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56" w:rsidRDefault="00380756" w:rsidP="00380756">
      <w:pPr>
        <w:pStyle w:val="a3"/>
        <w:rPr>
          <w:rFonts w:ascii="Times New Roman" w:hAnsi="Times New Roman"/>
          <w:sz w:val="28"/>
          <w:szCs w:val="28"/>
        </w:rPr>
      </w:pPr>
    </w:p>
    <w:p w:rsidR="00380756" w:rsidRPr="004F62CF" w:rsidRDefault="00380756" w:rsidP="00380756">
      <w:pPr>
        <w:pStyle w:val="a3"/>
        <w:rPr>
          <w:rFonts w:ascii="Times New Roman" w:hAnsi="Times New Roman"/>
          <w:sz w:val="28"/>
          <w:szCs w:val="28"/>
        </w:rPr>
      </w:pPr>
      <w:r w:rsidRPr="004F62CF">
        <w:rPr>
          <w:rFonts w:ascii="Times New Roman" w:hAnsi="Times New Roman"/>
          <w:sz w:val="28"/>
          <w:szCs w:val="28"/>
        </w:rPr>
        <w:t xml:space="preserve">Ежегодный доклад </w:t>
      </w:r>
    </w:p>
    <w:p w:rsidR="004F62CF" w:rsidRPr="004F62CF" w:rsidRDefault="004F62CF" w:rsidP="004F62CF"/>
    <w:p w:rsidR="00380756" w:rsidRPr="004F62CF" w:rsidRDefault="00380756" w:rsidP="00380756">
      <w:pPr>
        <w:keepNext/>
        <w:suppressAutoHyphens/>
        <w:ind w:firstLine="709"/>
        <w:contextualSpacing/>
        <w:jc w:val="center"/>
        <w:rPr>
          <w:sz w:val="28"/>
          <w:szCs w:val="28"/>
        </w:rPr>
      </w:pPr>
      <w:r w:rsidRPr="004F62CF">
        <w:rPr>
          <w:sz w:val="28"/>
          <w:szCs w:val="28"/>
        </w:rPr>
        <w:t>о состоянии и развитии конкурентной среды на рынках товаров и услуг на территории городского округа город Михайловка Волгоградской области</w:t>
      </w:r>
      <w:r w:rsidR="004E4C8E" w:rsidRPr="004F62CF">
        <w:rPr>
          <w:sz w:val="28"/>
          <w:szCs w:val="28"/>
        </w:rPr>
        <w:t xml:space="preserve"> за 2016 год</w:t>
      </w:r>
    </w:p>
    <w:p w:rsidR="004F62CF" w:rsidRPr="004F62CF" w:rsidRDefault="004F62CF" w:rsidP="00380756">
      <w:pPr>
        <w:keepNext/>
        <w:suppressAutoHyphens/>
        <w:ind w:firstLine="709"/>
        <w:contextualSpacing/>
        <w:jc w:val="center"/>
        <w:rPr>
          <w:sz w:val="28"/>
          <w:szCs w:val="28"/>
        </w:rPr>
      </w:pPr>
    </w:p>
    <w:p w:rsidR="00380756" w:rsidRPr="004F62CF" w:rsidRDefault="00380756" w:rsidP="00380756">
      <w:pPr>
        <w:keepNext/>
        <w:suppressAutoHyphens/>
        <w:ind w:firstLine="709"/>
        <w:contextualSpacing/>
        <w:jc w:val="center"/>
        <w:rPr>
          <w:sz w:val="28"/>
          <w:szCs w:val="28"/>
        </w:rPr>
      </w:pPr>
    </w:p>
    <w:p w:rsidR="00380756" w:rsidRPr="004F62CF" w:rsidRDefault="004F62CF" w:rsidP="004F62CF">
      <w:pPr>
        <w:keepNext/>
        <w:suppressAutoHyphens/>
        <w:ind w:firstLine="709"/>
        <w:contextualSpacing/>
        <w:rPr>
          <w:sz w:val="28"/>
          <w:szCs w:val="28"/>
        </w:rPr>
      </w:pPr>
      <w:r w:rsidRPr="004F62CF">
        <w:rPr>
          <w:b/>
          <w:sz w:val="28"/>
          <w:szCs w:val="28"/>
        </w:rPr>
        <w:t xml:space="preserve">                                                 </w:t>
      </w:r>
      <w:r w:rsidR="00380756" w:rsidRPr="004F62CF">
        <w:rPr>
          <w:b/>
          <w:sz w:val="28"/>
          <w:szCs w:val="28"/>
        </w:rPr>
        <w:t>Введение</w:t>
      </w:r>
    </w:p>
    <w:p w:rsidR="00380756" w:rsidRPr="004F62CF" w:rsidRDefault="00380756" w:rsidP="00380756">
      <w:pPr>
        <w:jc w:val="both"/>
      </w:pPr>
    </w:p>
    <w:p w:rsidR="00380756" w:rsidRPr="004F62CF" w:rsidRDefault="00380756" w:rsidP="00380756">
      <w:pPr>
        <w:jc w:val="both"/>
        <w:rPr>
          <w:sz w:val="28"/>
          <w:szCs w:val="28"/>
        </w:rPr>
      </w:pPr>
      <w:r w:rsidRPr="004F62CF">
        <w:t xml:space="preserve">         </w:t>
      </w:r>
      <w:r w:rsidRPr="004F62CF">
        <w:rPr>
          <w:sz w:val="28"/>
          <w:szCs w:val="28"/>
        </w:rPr>
        <w:t>В целях улучшения конкурентной среды и создания благоприятных рыночных условий с понятными и прозрачными правилами игры для представителей бизнеса, в соответствии с распоряжением Правительства Российской Федерации от  05 сентября 2015 года № 1738-р в городском округе город Михайловка</w:t>
      </w:r>
      <w:r w:rsidR="002A280E" w:rsidRPr="004F62CF">
        <w:rPr>
          <w:sz w:val="28"/>
          <w:szCs w:val="28"/>
        </w:rPr>
        <w:t xml:space="preserve"> Волгоградской области (далее – городской округ)</w:t>
      </w:r>
      <w:r w:rsidRPr="004F62CF">
        <w:rPr>
          <w:sz w:val="28"/>
          <w:szCs w:val="28"/>
        </w:rPr>
        <w:t xml:space="preserve"> начата работа по внедрению Стандарта развития конкуренции.</w:t>
      </w:r>
    </w:p>
    <w:p w:rsidR="00380756" w:rsidRPr="004F62CF" w:rsidRDefault="00380756" w:rsidP="00380756">
      <w:pPr>
        <w:keepNext/>
        <w:ind w:firstLine="709"/>
        <w:jc w:val="both"/>
        <w:rPr>
          <w:color w:val="000000"/>
          <w:sz w:val="28"/>
          <w:szCs w:val="28"/>
        </w:rPr>
      </w:pPr>
      <w:r w:rsidRPr="004F62CF">
        <w:rPr>
          <w:color w:val="000000"/>
          <w:sz w:val="28"/>
          <w:szCs w:val="28"/>
        </w:rPr>
        <w:t>Между комитетом экономики Волгоградской области, как уполномоченным органом по содействию развитию конкуренции, и Администрацией городского округа город Михайловка Волгоградской области  заключено Соглашение от 07 августа 2015 года №14 по внедрению на территории городского округа в 2015-2016 г.г. стандарта развития конкуренции в субъектах Российской Федерации.</w:t>
      </w:r>
    </w:p>
    <w:p w:rsidR="00380756" w:rsidRPr="004F62CF" w:rsidRDefault="00380756" w:rsidP="00380756">
      <w:pPr>
        <w:pStyle w:val="ConsPlusNormal"/>
        <w:ind w:firstLine="540"/>
        <w:jc w:val="both"/>
        <w:rPr>
          <w:rFonts w:ascii="Times New Roman" w:hAnsi="Times New Roman" w:cs="Times New Roman"/>
          <w:color w:val="000000"/>
          <w:sz w:val="28"/>
          <w:szCs w:val="28"/>
        </w:rPr>
      </w:pPr>
      <w:r w:rsidRPr="004F62CF">
        <w:rPr>
          <w:rFonts w:ascii="Times New Roman" w:hAnsi="Times New Roman" w:cs="Times New Roman"/>
          <w:color w:val="000000"/>
          <w:sz w:val="28"/>
          <w:szCs w:val="28"/>
        </w:rPr>
        <w:t>Цели внедрения Стандарта:</w:t>
      </w:r>
      <w:r w:rsidRPr="004F62CF">
        <w:rPr>
          <w:rFonts w:ascii="Times New Roman" w:hAnsi="Times New Roman" w:cs="Times New Roman"/>
          <w:color w:val="000000"/>
          <w:sz w:val="28"/>
          <w:szCs w:val="28"/>
        </w:rPr>
        <w:tab/>
      </w:r>
    </w:p>
    <w:p w:rsidR="00380756" w:rsidRPr="004F62CF" w:rsidRDefault="00380756" w:rsidP="00380756">
      <w:pPr>
        <w:pStyle w:val="ConsPlusNormal"/>
        <w:ind w:firstLine="540"/>
        <w:jc w:val="both"/>
        <w:rPr>
          <w:rFonts w:ascii="Times New Roman" w:hAnsi="Times New Roman" w:cs="Times New Roman"/>
          <w:bCs/>
          <w:color w:val="000000"/>
          <w:sz w:val="28"/>
          <w:szCs w:val="28"/>
        </w:rPr>
      </w:pPr>
      <w:r w:rsidRPr="004F62CF">
        <w:rPr>
          <w:rFonts w:ascii="Times New Roman" w:hAnsi="Times New Roman" w:cs="Times New Roman"/>
          <w:color w:val="000000"/>
          <w:sz w:val="28"/>
          <w:szCs w:val="28"/>
        </w:rPr>
        <w:t xml:space="preserve">-  </w:t>
      </w:r>
      <w:r w:rsidRPr="004F62CF">
        <w:rPr>
          <w:rFonts w:ascii="Times New Roman" w:hAnsi="Times New Roman" w:cs="Times New Roman"/>
          <w:bCs/>
          <w:color w:val="000000"/>
          <w:sz w:val="28"/>
          <w:szCs w:val="28"/>
        </w:rPr>
        <w:t>системный и единообразный подход  для развития конкуренции в отраслях экономики;</w:t>
      </w:r>
    </w:p>
    <w:p w:rsidR="00380756" w:rsidRPr="004F62CF" w:rsidRDefault="00380756" w:rsidP="00380756">
      <w:pPr>
        <w:pStyle w:val="ConsPlusNormal"/>
        <w:ind w:firstLine="540"/>
        <w:jc w:val="both"/>
        <w:rPr>
          <w:rFonts w:ascii="Times New Roman" w:hAnsi="Times New Roman" w:cs="Times New Roman"/>
          <w:bCs/>
          <w:color w:val="000000"/>
          <w:sz w:val="28"/>
          <w:szCs w:val="28"/>
        </w:rPr>
      </w:pPr>
      <w:r w:rsidRPr="004F62CF">
        <w:rPr>
          <w:rFonts w:ascii="Times New Roman" w:hAnsi="Times New Roman" w:cs="Times New Roman"/>
          <w:bCs/>
          <w:color w:val="000000"/>
          <w:sz w:val="28"/>
          <w:szCs w:val="28"/>
        </w:rPr>
        <w:t>- формирование прозрачной системы работы по развитию конкуренции в интересах, как потребителей, так и предпринимателей, граждан и общества;</w:t>
      </w:r>
    </w:p>
    <w:p w:rsidR="00380756" w:rsidRPr="004F62CF" w:rsidRDefault="00380756" w:rsidP="00380756">
      <w:pPr>
        <w:pStyle w:val="ConsPlusNormal"/>
        <w:ind w:firstLine="540"/>
        <w:jc w:val="both"/>
        <w:rPr>
          <w:rFonts w:ascii="Times New Roman" w:hAnsi="Times New Roman" w:cs="Times New Roman"/>
          <w:bCs/>
          <w:color w:val="000000"/>
          <w:sz w:val="4"/>
          <w:szCs w:val="4"/>
        </w:rPr>
      </w:pPr>
      <w:r w:rsidRPr="004F62CF">
        <w:rPr>
          <w:rFonts w:ascii="Times New Roman" w:hAnsi="Times New Roman" w:cs="Times New Roman"/>
          <w:bCs/>
          <w:color w:val="000000"/>
          <w:sz w:val="28"/>
          <w:szCs w:val="28"/>
        </w:rPr>
        <w:t xml:space="preserve"> - создание условий для развития субъектов малого и среднего предпринимательства, содействие устранению административных барьеров.</w:t>
      </w:r>
    </w:p>
    <w:p w:rsidR="00380756" w:rsidRPr="004F62CF" w:rsidRDefault="00380756" w:rsidP="00380756">
      <w:pPr>
        <w:pStyle w:val="ConsPlusNormal"/>
        <w:ind w:firstLine="540"/>
        <w:jc w:val="both"/>
        <w:rPr>
          <w:rFonts w:ascii="Times New Roman" w:hAnsi="Times New Roman" w:cs="Times New Roman"/>
          <w:bCs/>
          <w:color w:val="000000"/>
          <w:sz w:val="4"/>
          <w:szCs w:val="4"/>
        </w:rPr>
      </w:pPr>
    </w:p>
    <w:p w:rsidR="00380756" w:rsidRPr="004F62CF" w:rsidRDefault="00380756" w:rsidP="00380756">
      <w:pPr>
        <w:pStyle w:val="ConsPlusNormal"/>
        <w:ind w:firstLine="0"/>
        <w:jc w:val="both"/>
        <w:rPr>
          <w:rFonts w:ascii="Times New Roman" w:hAnsi="Times New Roman" w:cs="Times New Roman"/>
          <w:bCs/>
          <w:color w:val="000000"/>
          <w:sz w:val="4"/>
          <w:szCs w:val="4"/>
        </w:rPr>
      </w:pPr>
    </w:p>
    <w:p w:rsidR="00380756" w:rsidRPr="004F62CF" w:rsidRDefault="00380756" w:rsidP="00380756">
      <w:pPr>
        <w:keepNext/>
        <w:suppressAutoHyphens/>
        <w:ind w:firstLine="709"/>
        <w:contextualSpacing/>
        <w:jc w:val="both"/>
        <w:rPr>
          <w:b/>
          <w:sz w:val="28"/>
          <w:szCs w:val="28"/>
        </w:rPr>
      </w:pPr>
      <w:r w:rsidRPr="004F62CF">
        <w:rPr>
          <w:b/>
          <w:sz w:val="28"/>
          <w:szCs w:val="28"/>
        </w:rPr>
        <w:lastRenderedPageBreak/>
        <w:t>1. Состояние конкурентной среды.</w:t>
      </w:r>
    </w:p>
    <w:p w:rsidR="00380756" w:rsidRPr="004F62CF" w:rsidRDefault="00380756" w:rsidP="00380756">
      <w:pPr>
        <w:keepNext/>
        <w:suppressAutoHyphens/>
        <w:ind w:firstLine="709"/>
        <w:contextualSpacing/>
        <w:jc w:val="both"/>
        <w:rPr>
          <w:b/>
          <w:sz w:val="28"/>
          <w:szCs w:val="28"/>
        </w:rPr>
      </w:pPr>
    </w:p>
    <w:p w:rsidR="00BA10E7" w:rsidRPr="004F62CF" w:rsidRDefault="002A280E" w:rsidP="00380756">
      <w:pPr>
        <w:keepNext/>
        <w:suppressAutoHyphens/>
        <w:ind w:firstLine="709"/>
        <w:contextualSpacing/>
        <w:jc w:val="both"/>
        <w:rPr>
          <w:sz w:val="28"/>
          <w:szCs w:val="28"/>
        </w:rPr>
      </w:pPr>
      <w:r w:rsidRPr="004F62CF">
        <w:rPr>
          <w:sz w:val="28"/>
          <w:szCs w:val="28"/>
        </w:rPr>
        <w:t>П</w:t>
      </w:r>
      <w:r w:rsidR="000979CF" w:rsidRPr="004F62CF">
        <w:rPr>
          <w:sz w:val="28"/>
          <w:szCs w:val="28"/>
        </w:rPr>
        <w:t>о  состоянию на 01 января 2017</w:t>
      </w:r>
      <w:r w:rsidR="00380756" w:rsidRPr="004F62CF">
        <w:rPr>
          <w:sz w:val="28"/>
          <w:szCs w:val="28"/>
        </w:rPr>
        <w:t xml:space="preserve"> года на территории городского округа осуществляют деятельность 3136 хозяйствующих субъектов, в том числе 2252 индивидуальных предпринимателя.</w:t>
      </w:r>
    </w:p>
    <w:p w:rsidR="00380756" w:rsidRPr="004F62CF" w:rsidRDefault="00380756" w:rsidP="00380756">
      <w:pPr>
        <w:keepNext/>
        <w:suppressAutoHyphens/>
        <w:ind w:firstLine="709"/>
        <w:contextualSpacing/>
        <w:jc w:val="both"/>
        <w:rPr>
          <w:sz w:val="28"/>
          <w:szCs w:val="28"/>
        </w:rPr>
      </w:pPr>
      <w:r w:rsidRPr="004F62CF">
        <w:rPr>
          <w:sz w:val="28"/>
          <w:szCs w:val="28"/>
        </w:rPr>
        <w:t>В 2016 году произошло незначительное снижение количества хозяйствующих субъектов на 31 единицу, в том числе количество организаций сократилось на 68 единиц, в то время как количество индивидуальных предпринимателей, напротив, увеличилось на 37 единиц.</w:t>
      </w:r>
    </w:p>
    <w:p w:rsidR="00380756" w:rsidRPr="004F62CF" w:rsidRDefault="00380756" w:rsidP="00380756">
      <w:pPr>
        <w:keepNext/>
        <w:suppressAutoHyphens/>
        <w:ind w:firstLine="709"/>
        <w:contextualSpacing/>
        <w:jc w:val="both"/>
        <w:rPr>
          <w:sz w:val="28"/>
          <w:szCs w:val="28"/>
        </w:rPr>
      </w:pPr>
      <w:r w:rsidRPr="004F62CF">
        <w:rPr>
          <w:sz w:val="28"/>
          <w:szCs w:val="28"/>
        </w:rPr>
        <w:t>По отношению к 2015 году количество хозяйствующий субъектов в 2016 году уменьшилось на 1%, в том числе уменьшилось количество организаций на 7%,</w:t>
      </w:r>
      <w:r w:rsidR="00675D04" w:rsidRPr="004F62CF">
        <w:rPr>
          <w:sz w:val="28"/>
          <w:szCs w:val="28"/>
        </w:rPr>
        <w:t xml:space="preserve"> в то время</w:t>
      </w:r>
      <w:r w:rsidR="000979CF" w:rsidRPr="004F62CF">
        <w:rPr>
          <w:sz w:val="28"/>
          <w:szCs w:val="28"/>
        </w:rPr>
        <w:t xml:space="preserve"> как </w:t>
      </w:r>
      <w:r w:rsidRPr="004F62CF">
        <w:rPr>
          <w:sz w:val="28"/>
          <w:szCs w:val="28"/>
        </w:rPr>
        <w:t>количество индивидуальных предпринимателей увеличилось на 2%.</w:t>
      </w:r>
    </w:p>
    <w:p w:rsidR="00495DE3" w:rsidRPr="004F62CF" w:rsidRDefault="00495DE3" w:rsidP="00380756">
      <w:pPr>
        <w:keepNext/>
        <w:suppressAutoHyphens/>
        <w:ind w:firstLine="709"/>
        <w:contextualSpacing/>
        <w:jc w:val="both"/>
        <w:rPr>
          <w:sz w:val="28"/>
          <w:szCs w:val="28"/>
        </w:rPr>
      </w:pPr>
      <w:r w:rsidRPr="004F62CF">
        <w:rPr>
          <w:sz w:val="28"/>
          <w:szCs w:val="28"/>
        </w:rPr>
        <w:t>Отрицательная динамика</w:t>
      </w:r>
      <w:r w:rsidR="00FE1D48" w:rsidRPr="004F62CF">
        <w:rPr>
          <w:sz w:val="28"/>
          <w:szCs w:val="28"/>
        </w:rPr>
        <w:t xml:space="preserve"> по организациям</w:t>
      </w:r>
      <w:r w:rsidRPr="004F62CF">
        <w:rPr>
          <w:sz w:val="28"/>
          <w:szCs w:val="28"/>
        </w:rPr>
        <w:t>, прежде всего, объясняется возникновением следующих экономических и административных барьеров:</w:t>
      </w:r>
    </w:p>
    <w:p w:rsidR="00495DE3" w:rsidRPr="004F62CF" w:rsidRDefault="00495DE3" w:rsidP="00380756">
      <w:pPr>
        <w:keepNext/>
        <w:suppressAutoHyphens/>
        <w:ind w:firstLine="709"/>
        <w:contextualSpacing/>
        <w:jc w:val="both"/>
        <w:rPr>
          <w:sz w:val="28"/>
          <w:szCs w:val="28"/>
        </w:rPr>
      </w:pPr>
      <w:r w:rsidRPr="004F62CF">
        <w:rPr>
          <w:sz w:val="28"/>
          <w:szCs w:val="28"/>
        </w:rPr>
        <w:t>- низкая доступность кредитных ресурсов;</w:t>
      </w:r>
    </w:p>
    <w:p w:rsidR="00495DE3" w:rsidRPr="004F62CF" w:rsidRDefault="00495DE3" w:rsidP="00380756">
      <w:pPr>
        <w:keepNext/>
        <w:suppressAutoHyphens/>
        <w:ind w:firstLine="709"/>
        <w:contextualSpacing/>
        <w:jc w:val="both"/>
        <w:rPr>
          <w:sz w:val="28"/>
          <w:szCs w:val="28"/>
        </w:rPr>
      </w:pPr>
      <w:r w:rsidRPr="004F62CF">
        <w:rPr>
          <w:sz w:val="28"/>
          <w:szCs w:val="28"/>
        </w:rPr>
        <w:t>- отсутствие возможности кредитования на приемлемых условиях;</w:t>
      </w:r>
    </w:p>
    <w:p w:rsidR="00495DE3" w:rsidRPr="004F62CF" w:rsidRDefault="00495DE3" w:rsidP="00380756">
      <w:pPr>
        <w:keepNext/>
        <w:suppressAutoHyphens/>
        <w:ind w:firstLine="709"/>
        <w:contextualSpacing/>
        <w:jc w:val="both"/>
        <w:rPr>
          <w:sz w:val="28"/>
          <w:szCs w:val="28"/>
        </w:rPr>
      </w:pPr>
      <w:r w:rsidRPr="004F62CF">
        <w:rPr>
          <w:sz w:val="28"/>
          <w:szCs w:val="28"/>
        </w:rPr>
        <w:t xml:space="preserve">- </w:t>
      </w:r>
      <w:r w:rsidR="00D16323" w:rsidRPr="004F62CF">
        <w:rPr>
          <w:sz w:val="28"/>
          <w:szCs w:val="28"/>
        </w:rPr>
        <w:t>зависимость от ситуации на валютном рынке страны в целом;</w:t>
      </w:r>
    </w:p>
    <w:p w:rsidR="00D16323" w:rsidRPr="004F62CF" w:rsidRDefault="00D16323" w:rsidP="00380756">
      <w:pPr>
        <w:keepNext/>
        <w:suppressAutoHyphens/>
        <w:ind w:firstLine="709"/>
        <w:contextualSpacing/>
        <w:jc w:val="both"/>
        <w:rPr>
          <w:sz w:val="28"/>
          <w:szCs w:val="28"/>
        </w:rPr>
      </w:pPr>
      <w:r w:rsidRPr="004F62CF">
        <w:rPr>
          <w:sz w:val="28"/>
          <w:szCs w:val="28"/>
        </w:rPr>
        <w:t>- рост цен на энергоносители, сырье, аренду;</w:t>
      </w:r>
    </w:p>
    <w:p w:rsidR="00D16323" w:rsidRPr="004F62CF" w:rsidRDefault="00D16323" w:rsidP="00380756">
      <w:pPr>
        <w:keepNext/>
        <w:suppressAutoHyphens/>
        <w:ind w:firstLine="709"/>
        <w:contextualSpacing/>
        <w:jc w:val="both"/>
        <w:rPr>
          <w:sz w:val="28"/>
          <w:szCs w:val="28"/>
        </w:rPr>
      </w:pPr>
      <w:r w:rsidRPr="004F62CF">
        <w:rPr>
          <w:sz w:val="28"/>
          <w:szCs w:val="28"/>
        </w:rPr>
        <w:t xml:space="preserve">- </w:t>
      </w:r>
      <w:r w:rsidR="00FE1D48" w:rsidRPr="004F62CF">
        <w:rPr>
          <w:sz w:val="28"/>
          <w:szCs w:val="28"/>
        </w:rPr>
        <w:t>трудности при сертификации, лицензировании, получении других разрешительных документов;</w:t>
      </w:r>
    </w:p>
    <w:p w:rsidR="00FE1D48" w:rsidRPr="004F62CF" w:rsidRDefault="00FE1D48" w:rsidP="00380756">
      <w:pPr>
        <w:keepNext/>
        <w:suppressAutoHyphens/>
        <w:ind w:firstLine="709"/>
        <w:contextualSpacing/>
        <w:jc w:val="both"/>
        <w:rPr>
          <w:sz w:val="28"/>
          <w:szCs w:val="28"/>
        </w:rPr>
      </w:pPr>
      <w:r w:rsidRPr="004F62CF">
        <w:rPr>
          <w:sz w:val="28"/>
          <w:szCs w:val="28"/>
        </w:rPr>
        <w:t>- высокие издержки вхождения на рынок и др.</w:t>
      </w:r>
    </w:p>
    <w:p w:rsidR="003B0D0B" w:rsidRPr="004F62CF" w:rsidRDefault="003B0D0B" w:rsidP="003B0D0B">
      <w:pPr>
        <w:keepNext/>
        <w:suppressAutoHyphens/>
        <w:ind w:firstLine="709"/>
        <w:contextualSpacing/>
        <w:jc w:val="both"/>
        <w:rPr>
          <w:sz w:val="28"/>
          <w:szCs w:val="28"/>
        </w:rPr>
      </w:pPr>
    </w:p>
    <w:p w:rsidR="003B0D0B" w:rsidRPr="004F62CF" w:rsidRDefault="000766A7" w:rsidP="003B0D0B">
      <w:pPr>
        <w:keepNext/>
        <w:suppressAutoHyphens/>
        <w:ind w:firstLine="709"/>
        <w:contextualSpacing/>
        <w:jc w:val="both"/>
        <w:rPr>
          <w:b/>
          <w:sz w:val="28"/>
          <w:szCs w:val="28"/>
        </w:rPr>
      </w:pPr>
      <w:r w:rsidRPr="004F62CF">
        <w:rPr>
          <w:b/>
          <w:sz w:val="28"/>
          <w:szCs w:val="28"/>
        </w:rPr>
        <w:t>Рынок услуг в сфере культуры</w:t>
      </w:r>
    </w:p>
    <w:p w:rsidR="007E4E44" w:rsidRPr="004F62CF" w:rsidRDefault="007E4E44" w:rsidP="003B0D0B">
      <w:pPr>
        <w:keepNext/>
        <w:suppressAutoHyphens/>
        <w:ind w:firstLine="709"/>
        <w:contextualSpacing/>
        <w:jc w:val="both"/>
        <w:rPr>
          <w:b/>
          <w:sz w:val="28"/>
          <w:szCs w:val="28"/>
        </w:rPr>
      </w:pPr>
    </w:p>
    <w:p w:rsidR="003B0D0B" w:rsidRPr="004F62CF" w:rsidRDefault="003B0D0B" w:rsidP="003B0D0B">
      <w:pPr>
        <w:keepNext/>
        <w:suppressAutoHyphens/>
        <w:ind w:firstLine="709"/>
        <w:contextualSpacing/>
        <w:jc w:val="both"/>
        <w:rPr>
          <w:sz w:val="28"/>
          <w:szCs w:val="28"/>
        </w:rPr>
      </w:pPr>
      <w:r w:rsidRPr="004F62CF">
        <w:rPr>
          <w:sz w:val="28"/>
          <w:szCs w:val="28"/>
        </w:rPr>
        <w:t>Жителей городского округа обслуживает сеть учреждений культуры</w:t>
      </w:r>
      <w:r w:rsidR="00284503" w:rsidRPr="004F62CF">
        <w:rPr>
          <w:sz w:val="28"/>
          <w:szCs w:val="28"/>
        </w:rPr>
        <w:t>,</w:t>
      </w:r>
      <w:r w:rsidRPr="004F62CF">
        <w:rPr>
          <w:sz w:val="28"/>
          <w:szCs w:val="28"/>
        </w:rPr>
        <w:t xml:space="preserve"> которая представлена 6 учреждениями культуры</w:t>
      </w:r>
      <w:r w:rsidR="00284503" w:rsidRPr="004F62CF">
        <w:rPr>
          <w:sz w:val="28"/>
          <w:szCs w:val="28"/>
        </w:rPr>
        <w:t xml:space="preserve">, </w:t>
      </w:r>
      <w:r w:rsidR="00F10A70" w:rsidRPr="004F62CF">
        <w:rPr>
          <w:sz w:val="28"/>
          <w:szCs w:val="28"/>
        </w:rPr>
        <w:t xml:space="preserve">в состав которых входят </w:t>
      </w:r>
      <w:r w:rsidR="00E7474D" w:rsidRPr="004F62CF">
        <w:rPr>
          <w:sz w:val="28"/>
          <w:szCs w:val="28"/>
        </w:rPr>
        <w:t>35 библиотек, 42 дома</w:t>
      </w:r>
      <w:r w:rsidR="005A73C7" w:rsidRPr="004F62CF">
        <w:rPr>
          <w:sz w:val="28"/>
          <w:szCs w:val="28"/>
        </w:rPr>
        <w:t xml:space="preserve"> культуры и сельских клубов</w:t>
      </w:r>
      <w:r w:rsidR="00284503" w:rsidRPr="004F62CF">
        <w:rPr>
          <w:sz w:val="28"/>
          <w:szCs w:val="28"/>
        </w:rPr>
        <w:t xml:space="preserve">, </w:t>
      </w:r>
      <w:r w:rsidR="005A73C7" w:rsidRPr="004F62CF">
        <w:rPr>
          <w:sz w:val="28"/>
          <w:szCs w:val="28"/>
        </w:rPr>
        <w:t xml:space="preserve">краеведческий </w:t>
      </w:r>
      <w:r w:rsidR="00284503" w:rsidRPr="004F62CF">
        <w:rPr>
          <w:sz w:val="28"/>
          <w:szCs w:val="28"/>
        </w:rPr>
        <w:t>музей, выставочный зал и городской парк культуры</w:t>
      </w:r>
      <w:r w:rsidRPr="004F62CF">
        <w:rPr>
          <w:sz w:val="28"/>
          <w:szCs w:val="28"/>
        </w:rPr>
        <w:t xml:space="preserve">. </w:t>
      </w:r>
      <w:r w:rsidR="00E7474D" w:rsidRPr="004F62CF">
        <w:rPr>
          <w:sz w:val="28"/>
          <w:szCs w:val="28"/>
        </w:rPr>
        <w:t>По некоторым видам деятельности здоровую конкуренцию оказывают немуниципальные организации</w:t>
      </w:r>
      <w:r w:rsidR="005707EE" w:rsidRPr="004F62CF">
        <w:rPr>
          <w:sz w:val="28"/>
          <w:szCs w:val="28"/>
        </w:rPr>
        <w:t xml:space="preserve"> в сфере культуры городского округа, деятельность которых связана с показом фильмов, организацией развлекательных мероприятий, школ танцев.</w:t>
      </w:r>
    </w:p>
    <w:p w:rsidR="005707EE" w:rsidRPr="004F62CF" w:rsidRDefault="005707EE" w:rsidP="003B0D0B">
      <w:pPr>
        <w:keepNext/>
        <w:suppressAutoHyphens/>
        <w:ind w:firstLine="709"/>
        <w:contextualSpacing/>
        <w:jc w:val="both"/>
        <w:rPr>
          <w:sz w:val="28"/>
          <w:szCs w:val="28"/>
        </w:rPr>
      </w:pPr>
      <w:r w:rsidRPr="004F62CF">
        <w:rPr>
          <w:sz w:val="28"/>
          <w:szCs w:val="28"/>
        </w:rPr>
        <w:t xml:space="preserve">На рынке услуг развлечений в городском округе занято много индивидуальных предпринимателей. </w:t>
      </w:r>
      <w:r w:rsidR="002A280E" w:rsidRPr="004F62CF">
        <w:rPr>
          <w:sz w:val="28"/>
          <w:szCs w:val="28"/>
        </w:rPr>
        <w:t xml:space="preserve"> </w:t>
      </w:r>
      <w:r w:rsidRPr="004F62CF">
        <w:rPr>
          <w:sz w:val="28"/>
          <w:szCs w:val="28"/>
        </w:rPr>
        <w:t>В 2016 году наиболее успешно работали показ фильмов в формате 7</w:t>
      </w:r>
      <w:r w:rsidR="000277B0" w:rsidRPr="004F62CF">
        <w:rPr>
          <w:sz w:val="28"/>
          <w:szCs w:val="28"/>
          <w:lang w:val="en-US"/>
        </w:rPr>
        <w:t>D</w:t>
      </w:r>
      <w:r w:rsidR="000277B0" w:rsidRPr="004F62CF">
        <w:rPr>
          <w:sz w:val="28"/>
          <w:szCs w:val="28"/>
        </w:rPr>
        <w:t xml:space="preserve">, </w:t>
      </w:r>
      <w:r w:rsidR="00937FAC" w:rsidRPr="004F62CF">
        <w:rPr>
          <w:sz w:val="28"/>
          <w:szCs w:val="28"/>
        </w:rPr>
        <w:t>школы танцев (ИП Серкова М. С. ТСК «Импульс», ИП Кумскова Е. В. ТСК «Движение», ИП Кулик С. С. «Школа танцев</w:t>
      </w:r>
      <w:r w:rsidR="002A280E" w:rsidRPr="004F62CF">
        <w:rPr>
          <w:sz w:val="28"/>
          <w:szCs w:val="28"/>
        </w:rPr>
        <w:t xml:space="preserve"> «Рандеву», ООО «Карапузы», ИП Седов В. Ю.).</w:t>
      </w:r>
    </w:p>
    <w:p w:rsidR="00937FAC" w:rsidRPr="004F62CF" w:rsidRDefault="00937FAC" w:rsidP="003B0D0B">
      <w:pPr>
        <w:keepNext/>
        <w:suppressAutoHyphens/>
        <w:ind w:firstLine="709"/>
        <w:contextualSpacing/>
        <w:jc w:val="both"/>
        <w:rPr>
          <w:sz w:val="28"/>
          <w:szCs w:val="28"/>
        </w:rPr>
      </w:pPr>
      <w:r w:rsidRPr="004F62CF">
        <w:rPr>
          <w:sz w:val="28"/>
          <w:szCs w:val="28"/>
        </w:rPr>
        <w:t xml:space="preserve">   Хореографические ансамбли, солисты клубов частые гости на городских мероприятиях</w:t>
      </w:r>
      <w:r w:rsidR="00145471" w:rsidRPr="004F62CF">
        <w:rPr>
          <w:sz w:val="28"/>
          <w:szCs w:val="28"/>
        </w:rPr>
        <w:t xml:space="preserve"> в МБУ «Городской дворец культуры», МКУ «Михайловский центр культуры». Руководители муниципальных культурно-досуговых учреждений активно сотрудничают с немуниципальными организациями, предоставляют сценические площадки, проводят совместные тематические мероприятия.</w:t>
      </w:r>
    </w:p>
    <w:p w:rsidR="00145471" w:rsidRPr="004F62CF" w:rsidRDefault="00145471" w:rsidP="003B0D0B">
      <w:pPr>
        <w:keepNext/>
        <w:suppressAutoHyphens/>
        <w:ind w:firstLine="709"/>
        <w:contextualSpacing/>
        <w:jc w:val="both"/>
        <w:rPr>
          <w:sz w:val="28"/>
          <w:szCs w:val="28"/>
        </w:rPr>
      </w:pPr>
      <w:r w:rsidRPr="004F62CF">
        <w:rPr>
          <w:sz w:val="28"/>
          <w:szCs w:val="28"/>
        </w:rPr>
        <w:lastRenderedPageBreak/>
        <w:t xml:space="preserve">В сфере организации развлечений в 2016 году </w:t>
      </w:r>
      <w:r w:rsidR="002A280E" w:rsidRPr="004F62CF">
        <w:rPr>
          <w:sz w:val="28"/>
          <w:szCs w:val="28"/>
        </w:rPr>
        <w:t xml:space="preserve">были </w:t>
      </w:r>
      <w:r w:rsidRPr="004F62CF">
        <w:rPr>
          <w:sz w:val="28"/>
          <w:szCs w:val="28"/>
        </w:rPr>
        <w:t>наиболее востребованы услуги</w:t>
      </w:r>
      <w:r w:rsidR="00173FF3" w:rsidRPr="004F62CF">
        <w:rPr>
          <w:sz w:val="28"/>
          <w:szCs w:val="28"/>
        </w:rPr>
        <w:t xml:space="preserve"> ИП Макеевой Т. С. – Центр праздника «Медведь», ООО «Лунопарк «Николь», боулинг «Страйк», бильярдный клуб «Карамболь».</w:t>
      </w:r>
    </w:p>
    <w:p w:rsidR="00173FF3" w:rsidRPr="004F62CF" w:rsidRDefault="00173FF3" w:rsidP="003B0D0B">
      <w:pPr>
        <w:keepNext/>
        <w:suppressAutoHyphens/>
        <w:ind w:firstLine="709"/>
        <w:contextualSpacing/>
        <w:jc w:val="both"/>
        <w:rPr>
          <w:sz w:val="28"/>
          <w:szCs w:val="28"/>
        </w:rPr>
      </w:pPr>
      <w:r w:rsidRPr="004F62CF">
        <w:rPr>
          <w:sz w:val="28"/>
          <w:szCs w:val="28"/>
        </w:rPr>
        <w:t>В 2016 году доля частных организаций, деятельность которых направлена на организацию отдыха и развлечений жителей городского округа, в общем количестве организаций, оказывающих услуги по организации отдыха и развлечений увеличилась на 1,5 %.</w:t>
      </w:r>
    </w:p>
    <w:p w:rsidR="003B0D0B" w:rsidRPr="004F62CF" w:rsidRDefault="003B0D0B" w:rsidP="003B0D0B">
      <w:pPr>
        <w:keepNext/>
        <w:suppressAutoHyphens/>
        <w:ind w:firstLine="709"/>
        <w:contextualSpacing/>
        <w:jc w:val="both"/>
        <w:rPr>
          <w:sz w:val="28"/>
          <w:szCs w:val="28"/>
        </w:rPr>
      </w:pPr>
      <w:r w:rsidRPr="004F62CF">
        <w:rPr>
          <w:sz w:val="28"/>
          <w:szCs w:val="28"/>
        </w:rPr>
        <w:t xml:space="preserve">Проблемой развития сектора негосударственных (немуниципальных) организаций в сфере культуры является слабая привлекательность коммерческих организаций к оказанию отдельных видов услуг в сфере культуры, так как они являются нерентабельными. На территории городского округа отсутствуют инвесторы, способные создать крупномасштабные проекты, которые смогут конкурировать с государственными исторически сложившимися учреждениями, без ухудшения качества услуг. </w:t>
      </w:r>
    </w:p>
    <w:p w:rsidR="003B0D0B" w:rsidRPr="004F62CF" w:rsidRDefault="003B0D0B" w:rsidP="003B0D0B">
      <w:pPr>
        <w:keepNext/>
        <w:suppressAutoHyphens/>
        <w:ind w:firstLine="709"/>
        <w:contextualSpacing/>
        <w:jc w:val="both"/>
      </w:pPr>
    </w:p>
    <w:p w:rsidR="003B0D0B" w:rsidRPr="004F62CF" w:rsidRDefault="003B0D0B" w:rsidP="003B0D0B">
      <w:pPr>
        <w:keepNext/>
        <w:suppressAutoHyphens/>
        <w:ind w:firstLine="709"/>
        <w:contextualSpacing/>
        <w:jc w:val="both"/>
        <w:rPr>
          <w:b/>
          <w:sz w:val="28"/>
          <w:szCs w:val="28"/>
        </w:rPr>
      </w:pPr>
      <w:r w:rsidRPr="004F62CF">
        <w:rPr>
          <w:b/>
          <w:sz w:val="28"/>
          <w:szCs w:val="28"/>
        </w:rPr>
        <w:t xml:space="preserve">Рынок услуг </w:t>
      </w:r>
      <w:r w:rsidR="000766A7" w:rsidRPr="004F62CF">
        <w:rPr>
          <w:b/>
          <w:sz w:val="28"/>
          <w:szCs w:val="28"/>
        </w:rPr>
        <w:t>жилищно-коммунального хозяйства</w:t>
      </w:r>
    </w:p>
    <w:p w:rsidR="000766A7" w:rsidRPr="004F62CF" w:rsidRDefault="000766A7" w:rsidP="003B0D0B">
      <w:pPr>
        <w:keepNext/>
        <w:suppressAutoHyphens/>
        <w:ind w:firstLine="709"/>
        <w:contextualSpacing/>
        <w:jc w:val="both"/>
        <w:rPr>
          <w:b/>
          <w:sz w:val="28"/>
          <w:szCs w:val="28"/>
        </w:rPr>
      </w:pPr>
    </w:p>
    <w:p w:rsidR="003B0D0B" w:rsidRPr="004F62CF" w:rsidRDefault="003B0D0B" w:rsidP="003B0D0B">
      <w:pPr>
        <w:ind w:firstLine="720"/>
        <w:jc w:val="both"/>
        <w:rPr>
          <w:sz w:val="28"/>
          <w:szCs w:val="28"/>
        </w:rPr>
      </w:pPr>
      <w:r w:rsidRPr="004F62CF">
        <w:rPr>
          <w:sz w:val="28"/>
          <w:szCs w:val="28"/>
        </w:rPr>
        <w:t xml:space="preserve">В целях удовлетворения потребностей населения и организаций в качественных и экономически привлекательных жилищно-коммунальных услугах, обеспечивающих благоприятные условия для наиболее комфортного проживания и успешной деятельности в городском округе город Михайловка </w:t>
      </w:r>
      <w:r w:rsidR="00E86DEB" w:rsidRPr="004F62CF">
        <w:rPr>
          <w:sz w:val="28"/>
          <w:szCs w:val="28"/>
        </w:rPr>
        <w:t>реализуется</w:t>
      </w:r>
      <w:r w:rsidRPr="004F62CF">
        <w:rPr>
          <w:sz w:val="28"/>
          <w:szCs w:val="28"/>
        </w:rPr>
        <w:t xml:space="preserve"> муниципальная программа "Развитие и модернизация объектов коммунальной инфраструктуры городс</w:t>
      </w:r>
      <w:r w:rsidR="002A280E" w:rsidRPr="004F62CF">
        <w:rPr>
          <w:sz w:val="28"/>
          <w:szCs w:val="28"/>
        </w:rPr>
        <w:t>кого округа город Михайловка</w:t>
      </w:r>
      <w:r w:rsidRPr="004F62CF">
        <w:rPr>
          <w:sz w:val="28"/>
          <w:szCs w:val="28"/>
        </w:rPr>
        <w:t>".</w:t>
      </w:r>
    </w:p>
    <w:p w:rsidR="003B0D0B" w:rsidRPr="004F62CF" w:rsidRDefault="003B0D0B" w:rsidP="003B0D0B">
      <w:pPr>
        <w:ind w:firstLine="720"/>
        <w:jc w:val="both"/>
        <w:rPr>
          <w:sz w:val="28"/>
          <w:szCs w:val="28"/>
        </w:rPr>
      </w:pPr>
      <w:r w:rsidRPr="004F62CF">
        <w:rPr>
          <w:sz w:val="28"/>
          <w:szCs w:val="28"/>
        </w:rPr>
        <w:t xml:space="preserve">В результате реализации мероприятий, </w:t>
      </w:r>
      <w:r w:rsidR="00E86DEB" w:rsidRPr="004F62CF">
        <w:rPr>
          <w:sz w:val="28"/>
          <w:szCs w:val="28"/>
        </w:rPr>
        <w:t>н</w:t>
      </w:r>
      <w:r w:rsidRPr="004F62CF">
        <w:rPr>
          <w:sz w:val="28"/>
          <w:szCs w:val="28"/>
        </w:rPr>
        <w:t>аправленных на модернизацию жилищно-коммунального комплекса за годы  реализации программы, увеличилось число жителей, обеспеченных централизованным водоснабжением на 5 %.</w:t>
      </w:r>
    </w:p>
    <w:p w:rsidR="003B0D0B" w:rsidRPr="004F62CF" w:rsidRDefault="003B0D0B" w:rsidP="003B0D0B">
      <w:pPr>
        <w:ind w:firstLine="720"/>
        <w:jc w:val="both"/>
        <w:rPr>
          <w:sz w:val="28"/>
          <w:szCs w:val="28"/>
        </w:rPr>
      </w:pPr>
      <w:r w:rsidRPr="004F62CF">
        <w:rPr>
          <w:sz w:val="28"/>
          <w:szCs w:val="28"/>
        </w:rPr>
        <w:t>Уменьшилось число порывов на водопроводных и канализационных сетях на 10 %. Наблюдает</w:t>
      </w:r>
      <w:r w:rsidR="00E86DEB" w:rsidRPr="004F62CF">
        <w:rPr>
          <w:sz w:val="28"/>
          <w:szCs w:val="28"/>
        </w:rPr>
        <w:t>ся</w:t>
      </w:r>
      <w:r w:rsidRPr="004F62CF">
        <w:rPr>
          <w:sz w:val="28"/>
          <w:szCs w:val="28"/>
        </w:rPr>
        <w:t xml:space="preserve"> ежегодное снижение потерь воды в сетях водоснабжения около 3% ежегодно.</w:t>
      </w:r>
    </w:p>
    <w:p w:rsidR="003B0D0B" w:rsidRPr="004F62CF" w:rsidRDefault="003B0D0B" w:rsidP="003B0D0B">
      <w:pPr>
        <w:ind w:firstLine="720"/>
        <w:jc w:val="both"/>
        <w:rPr>
          <w:sz w:val="28"/>
          <w:szCs w:val="28"/>
        </w:rPr>
      </w:pPr>
      <w:r w:rsidRPr="004F62CF">
        <w:rPr>
          <w:sz w:val="28"/>
          <w:szCs w:val="28"/>
        </w:rPr>
        <w:t>С 2014 года оказание содействия городскому округу в проведении работ по строительству, реконструкции объектов водоснабжения</w:t>
      </w:r>
      <w:r w:rsidR="00F324F1" w:rsidRPr="004F62CF">
        <w:rPr>
          <w:sz w:val="28"/>
          <w:szCs w:val="28"/>
        </w:rPr>
        <w:t>,</w:t>
      </w:r>
      <w:r w:rsidRPr="004F62CF">
        <w:rPr>
          <w:sz w:val="28"/>
          <w:szCs w:val="28"/>
        </w:rPr>
        <w:t xml:space="preserve"> </w:t>
      </w:r>
      <w:r w:rsidR="00E86DEB" w:rsidRPr="004F62CF">
        <w:rPr>
          <w:sz w:val="28"/>
          <w:szCs w:val="28"/>
        </w:rPr>
        <w:t>расположенных на сельских территориях</w:t>
      </w:r>
      <w:r w:rsidR="00F324F1" w:rsidRPr="004F62CF">
        <w:rPr>
          <w:sz w:val="28"/>
          <w:szCs w:val="28"/>
        </w:rPr>
        <w:t>,</w:t>
      </w:r>
      <w:r w:rsidR="00E86DEB" w:rsidRPr="004F62CF">
        <w:rPr>
          <w:sz w:val="28"/>
          <w:szCs w:val="28"/>
        </w:rPr>
        <w:t xml:space="preserve"> </w:t>
      </w:r>
      <w:r w:rsidRPr="004F62CF">
        <w:rPr>
          <w:sz w:val="28"/>
          <w:szCs w:val="28"/>
        </w:rPr>
        <w:t xml:space="preserve">осуществляется в рамках реализации </w:t>
      </w:r>
      <w:r w:rsidR="002A280E" w:rsidRPr="004F62CF">
        <w:rPr>
          <w:sz w:val="28"/>
          <w:szCs w:val="28"/>
        </w:rPr>
        <w:t>Федеральной целевой</w:t>
      </w:r>
      <w:r w:rsidRPr="004F62CF">
        <w:rPr>
          <w:sz w:val="28"/>
          <w:szCs w:val="28"/>
        </w:rPr>
        <w:t xml:space="preserve"> программы «Устойчивое развитие сельских территорий на 2014-2017 годы и на период до 2020 года».</w:t>
      </w:r>
    </w:p>
    <w:p w:rsidR="003B0D0B" w:rsidRPr="004F62CF" w:rsidRDefault="002A280E" w:rsidP="003B0D0B">
      <w:pPr>
        <w:ind w:firstLine="720"/>
        <w:jc w:val="both"/>
        <w:rPr>
          <w:sz w:val="28"/>
          <w:szCs w:val="28"/>
        </w:rPr>
      </w:pPr>
      <w:r w:rsidRPr="004F62CF">
        <w:rPr>
          <w:sz w:val="28"/>
          <w:szCs w:val="28"/>
        </w:rPr>
        <w:t>В 2014-2016</w:t>
      </w:r>
      <w:r w:rsidR="003B0D0B" w:rsidRPr="004F62CF">
        <w:rPr>
          <w:sz w:val="28"/>
          <w:szCs w:val="28"/>
        </w:rPr>
        <w:t xml:space="preserve"> годах на реализацию мероприятий по улучшению качества предоставления коммунальных услуг по водоснабжению из бюджетов различных уровней было направлено  </w:t>
      </w:r>
      <w:r w:rsidR="00740DC2" w:rsidRPr="004F62CF">
        <w:rPr>
          <w:sz w:val="28"/>
          <w:szCs w:val="28"/>
        </w:rPr>
        <w:t>54,9</w:t>
      </w:r>
      <w:r w:rsidR="003B0D0B" w:rsidRPr="004F62CF">
        <w:rPr>
          <w:sz w:val="28"/>
          <w:szCs w:val="28"/>
        </w:rPr>
        <w:t xml:space="preserve"> млн. рублей.</w:t>
      </w:r>
    </w:p>
    <w:p w:rsidR="00F50F3F" w:rsidRPr="004F62CF" w:rsidRDefault="00F50F3F" w:rsidP="003B0D0B">
      <w:pPr>
        <w:ind w:firstLine="720"/>
        <w:jc w:val="both"/>
        <w:rPr>
          <w:sz w:val="28"/>
          <w:szCs w:val="28"/>
        </w:rPr>
      </w:pPr>
      <w:r w:rsidRPr="004F62CF">
        <w:rPr>
          <w:sz w:val="28"/>
          <w:szCs w:val="28"/>
        </w:rPr>
        <w:t xml:space="preserve">Сети централизованного водоснабжения и водоотведения городского округа и сельских территорий находятся в хозяйственном ведении МУП «Михайловское водопроводно-канализационное хозяйство» (МУП «МВКХ»). </w:t>
      </w:r>
    </w:p>
    <w:p w:rsidR="009462E8" w:rsidRPr="004F62CF" w:rsidRDefault="009462E8" w:rsidP="003B0D0B">
      <w:pPr>
        <w:ind w:firstLine="720"/>
        <w:jc w:val="both"/>
        <w:rPr>
          <w:sz w:val="28"/>
          <w:szCs w:val="28"/>
        </w:rPr>
      </w:pPr>
    </w:p>
    <w:p w:rsidR="003B0D0B" w:rsidRPr="004F62CF" w:rsidRDefault="003B0D0B" w:rsidP="003B0D0B">
      <w:pPr>
        <w:ind w:firstLine="720"/>
        <w:jc w:val="both"/>
        <w:rPr>
          <w:sz w:val="28"/>
          <w:szCs w:val="28"/>
        </w:rPr>
      </w:pPr>
      <w:r w:rsidRPr="004F62CF">
        <w:rPr>
          <w:sz w:val="28"/>
          <w:szCs w:val="28"/>
        </w:rPr>
        <w:lastRenderedPageBreak/>
        <w:t xml:space="preserve">Общая протяженность водопроводных сетей составляет </w:t>
      </w:r>
      <w:smartTag w:uri="urn:schemas-microsoft-com:office:smarttags" w:element="metricconverter">
        <w:smartTagPr>
          <w:attr w:name="ProductID" w:val="505 км"/>
        </w:smartTagPr>
        <w:r w:rsidRPr="004F62CF">
          <w:rPr>
            <w:sz w:val="28"/>
            <w:szCs w:val="28"/>
          </w:rPr>
          <w:t>505 км</w:t>
        </w:r>
      </w:smartTag>
      <w:r w:rsidRPr="004F62CF">
        <w:rPr>
          <w:sz w:val="28"/>
          <w:szCs w:val="28"/>
        </w:rPr>
        <w:t xml:space="preserve">, износ всей сети составляет </w:t>
      </w:r>
      <w:r w:rsidR="000B66AF" w:rsidRPr="004F62CF">
        <w:rPr>
          <w:sz w:val="28"/>
          <w:szCs w:val="28"/>
        </w:rPr>
        <w:t>75</w:t>
      </w:r>
      <w:r w:rsidRPr="004F62CF">
        <w:rPr>
          <w:sz w:val="28"/>
          <w:szCs w:val="28"/>
        </w:rPr>
        <w:t xml:space="preserve"> %. Ежегодная замена трубопроводов составляет приблизительно 5 – </w:t>
      </w:r>
      <w:smartTag w:uri="urn:schemas-microsoft-com:office:smarttags" w:element="metricconverter">
        <w:smartTagPr>
          <w:attr w:name="ProductID" w:val="7 км"/>
        </w:smartTagPr>
        <w:r w:rsidRPr="004F62CF">
          <w:rPr>
            <w:sz w:val="28"/>
            <w:szCs w:val="28"/>
          </w:rPr>
          <w:t>7 км</w:t>
        </w:r>
      </w:smartTag>
      <w:r w:rsidRPr="004F62CF">
        <w:rPr>
          <w:sz w:val="28"/>
          <w:szCs w:val="28"/>
        </w:rPr>
        <w:t xml:space="preserve"> в год, что составляет 1 % от всей сети водопровода.</w:t>
      </w:r>
    </w:p>
    <w:p w:rsidR="003B0D0B" w:rsidRPr="004F62CF" w:rsidRDefault="003B0D0B" w:rsidP="003B0D0B">
      <w:pPr>
        <w:ind w:firstLine="720"/>
        <w:jc w:val="both"/>
        <w:rPr>
          <w:sz w:val="28"/>
          <w:szCs w:val="28"/>
        </w:rPr>
      </w:pPr>
      <w:r w:rsidRPr="004F62CF">
        <w:rPr>
          <w:sz w:val="28"/>
          <w:szCs w:val="28"/>
        </w:rPr>
        <w:t xml:space="preserve">Общая протяженность канализационной сети составляет </w:t>
      </w:r>
      <w:smartTag w:uri="urn:schemas-microsoft-com:office:smarttags" w:element="metricconverter">
        <w:smartTagPr>
          <w:attr w:name="ProductID" w:val="97,4 км"/>
        </w:smartTagPr>
        <w:r w:rsidRPr="004F62CF">
          <w:rPr>
            <w:sz w:val="28"/>
            <w:szCs w:val="28"/>
          </w:rPr>
          <w:t>97,4 км</w:t>
        </w:r>
      </w:smartTag>
      <w:r w:rsidRPr="004F62CF">
        <w:rPr>
          <w:sz w:val="28"/>
          <w:szCs w:val="28"/>
        </w:rPr>
        <w:t xml:space="preserve">, износ всей сети составляет </w:t>
      </w:r>
      <w:r w:rsidR="000B66AF" w:rsidRPr="004F62CF">
        <w:rPr>
          <w:sz w:val="28"/>
          <w:szCs w:val="28"/>
        </w:rPr>
        <w:t>63</w:t>
      </w:r>
      <w:r w:rsidRPr="004F62CF">
        <w:rPr>
          <w:sz w:val="28"/>
          <w:szCs w:val="28"/>
        </w:rPr>
        <w:t xml:space="preserve"> %. Ежегодная замена трубопроводов составляет приблизительно 1 - </w:t>
      </w:r>
      <w:smartTag w:uri="urn:schemas-microsoft-com:office:smarttags" w:element="metricconverter">
        <w:smartTagPr>
          <w:attr w:name="ProductID" w:val="3 км"/>
        </w:smartTagPr>
        <w:r w:rsidRPr="004F62CF">
          <w:rPr>
            <w:sz w:val="28"/>
            <w:szCs w:val="28"/>
          </w:rPr>
          <w:t>3 км</w:t>
        </w:r>
      </w:smartTag>
      <w:r w:rsidRPr="004F62CF">
        <w:rPr>
          <w:sz w:val="28"/>
          <w:szCs w:val="28"/>
        </w:rPr>
        <w:t xml:space="preserve"> в год, что составляет 2 % от всей сети водопровода.</w:t>
      </w:r>
    </w:p>
    <w:p w:rsidR="003B0D0B" w:rsidRPr="004F62CF" w:rsidRDefault="003B0D0B" w:rsidP="003B0D0B">
      <w:pPr>
        <w:ind w:firstLine="720"/>
        <w:jc w:val="both"/>
        <w:rPr>
          <w:sz w:val="28"/>
          <w:szCs w:val="28"/>
        </w:rPr>
      </w:pPr>
      <w:r w:rsidRPr="004F62CF">
        <w:rPr>
          <w:sz w:val="28"/>
          <w:szCs w:val="28"/>
        </w:rPr>
        <w:t xml:space="preserve">На балансе МУП «МВКХ» находятся 63 водозаборные скважины суммарной мощностью </w:t>
      </w:r>
      <w:r w:rsidR="000B66AF" w:rsidRPr="004F62CF">
        <w:rPr>
          <w:sz w:val="28"/>
          <w:szCs w:val="28"/>
        </w:rPr>
        <w:t>14000</w:t>
      </w:r>
      <w:r w:rsidRPr="004F62CF">
        <w:rPr>
          <w:sz w:val="28"/>
          <w:szCs w:val="28"/>
        </w:rPr>
        <w:t xml:space="preserve"> куб.м/сут. Так же имеются канализационные насосные станции в количестве 14 шт. производительностью 2 488 куб.м/час.</w:t>
      </w:r>
    </w:p>
    <w:p w:rsidR="003B0D0B" w:rsidRPr="004F62CF" w:rsidRDefault="003B0D0B" w:rsidP="003B0D0B">
      <w:pPr>
        <w:ind w:firstLine="720"/>
        <w:jc w:val="both"/>
        <w:rPr>
          <w:sz w:val="28"/>
          <w:szCs w:val="28"/>
        </w:rPr>
      </w:pPr>
      <w:r w:rsidRPr="004F62CF">
        <w:rPr>
          <w:sz w:val="28"/>
          <w:szCs w:val="28"/>
        </w:rPr>
        <w:t xml:space="preserve">Теплоснабжение многоквартирных жилых домов и объектов социальной сферы городского округа город Михайловка осуществляется от теплоэлектроцентрали, центральных и автономных котельных. </w:t>
      </w:r>
    </w:p>
    <w:p w:rsidR="003B0D0B" w:rsidRPr="004F62CF" w:rsidRDefault="003B0D0B" w:rsidP="003B0D0B">
      <w:pPr>
        <w:ind w:firstLine="720"/>
        <w:jc w:val="both"/>
        <w:rPr>
          <w:sz w:val="28"/>
          <w:szCs w:val="28"/>
        </w:rPr>
      </w:pPr>
      <w:r w:rsidRPr="004F62CF">
        <w:rPr>
          <w:sz w:val="28"/>
          <w:szCs w:val="28"/>
        </w:rPr>
        <w:t xml:space="preserve">На территории города Михайловки действуют 9 центральных котельных (имеющих два и более потребителей) и теплоэлектроцентраль, а также 19 автономных котельных (имеющих одного потребителя).  </w:t>
      </w:r>
    </w:p>
    <w:p w:rsidR="003B0D0B" w:rsidRPr="004F62CF" w:rsidRDefault="003B0D0B" w:rsidP="003B0D0B">
      <w:pPr>
        <w:ind w:firstLine="720"/>
        <w:jc w:val="both"/>
        <w:rPr>
          <w:sz w:val="28"/>
          <w:szCs w:val="28"/>
        </w:rPr>
      </w:pPr>
      <w:r w:rsidRPr="004F62CF">
        <w:rPr>
          <w:sz w:val="28"/>
          <w:szCs w:val="28"/>
        </w:rPr>
        <w:t>На сельской территории городского округа (территория сельских населенных пунктов в количестве 54 единицы) действуют 6 центральных и 23 автономных котельных.</w:t>
      </w:r>
    </w:p>
    <w:p w:rsidR="003B0D0B" w:rsidRPr="004F62CF" w:rsidRDefault="003B0D0B" w:rsidP="003B0D0B">
      <w:pPr>
        <w:ind w:firstLine="720"/>
        <w:jc w:val="both"/>
        <w:rPr>
          <w:sz w:val="28"/>
          <w:szCs w:val="28"/>
        </w:rPr>
      </w:pPr>
      <w:r w:rsidRPr="004F62CF">
        <w:rPr>
          <w:sz w:val="28"/>
          <w:szCs w:val="28"/>
        </w:rPr>
        <w:t>Годовая выработка тепла указанными котельными составляет порядка 170 тысяч Гкал.</w:t>
      </w:r>
    </w:p>
    <w:p w:rsidR="003B0D0B" w:rsidRPr="004F62CF" w:rsidRDefault="003B0D0B" w:rsidP="003B0D0B">
      <w:pPr>
        <w:ind w:firstLine="720"/>
        <w:jc w:val="both"/>
        <w:rPr>
          <w:sz w:val="28"/>
          <w:szCs w:val="28"/>
        </w:rPr>
      </w:pPr>
      <w:r w:rsidRPr="004F62CF">
        <w:rPr>
          <w:sz w:val="28"/>
          <w:szCs w:val="28"/>
        </w:rPr>
        <w:t xml:space="preserve">Протяжённость тепловых сетей городского округа составляет более </w:t>
      </w:r>
      <w:smartTag w:uri="urn:schemas-microsoft-com:office:smarttags" w:element="metricconverter">
        <w:smartTagPr>
          <w:attr w:name="ProductID" w:val="70 км"/>
        </w:smartTagPr>
        <w:r w:rsidRPr="004F62CF">
          <w:rPr>
            <w:sz w:val="28"/>
            <w:szCs w:val="28"/>
          </w:rPr>
          <w:t>70 км</w:t>
        </w:r>
      </w:smartTag>
      <w:r w:rsidRPr="004F62CF">
        <w:rPr>
          <w:sz w:val="28"/>
          <w:szCs w:val="28"/>
        </w:rPr>
        <w:t>, данные сети находятся на балансе теплоснабжающих организаций: МУП «Михайловский райкомхоз» и ООО «Михайловское тепловое хозяйство».</w:t>
      </w:r>
    </w:p>
    <w:p w:rsidR="00DB7D94" w:rsidRPr="004F62CF" w:rsidRDefault="00DB7D94" w:rsidP="003B0D0B">
      <w:pPr>
        <w:ind w:firstLine="720"/>
        <w:jc w:val="both"/>
        <w:rPr>
          <w:sz w:val="28"/>
          <w:szCs w:val="28"/>
        </w:rPr>
      </w:pPr>
      <w:r w:rsidRPr="004F62CF">
        <w:rPr>
          <w:sz w:val="28"/>
          <w:szCs w:val="28"/>
        </w:rPr>
        <w:t xml:space="preserve">Всего на территории городского округа город Михайловка действует </w:t>
      </w:r>
      <w:r w:rsidR="00464C45" w:rsidRPr="004F62CF">
        <w:rPr>
          <w:sz w:val="28"/>
          <w:szCs w:val="28"/>
        </w:rPr>
        <w:t>18</w:t>
      </w:r>
      <w:r w:rsidRPr="004F62CF">
        <w:rPr>
          <w:sz w:val="28"/>
          <w:szCs w:val="28"/>
        </w:rPr>
        <w:t xml:space="preserve"> орган</w:t>
      </w:r>
      <w:r w:rsidR="004200AE" w:rsidRPr="004F62CF">
        <w:rPr>
          <w:sz w:val="28"/>
          <w:szCs w:val="28"/>
        </w:rPr>
        <w:t>изаций коммунального комплекса, в том числе 4 управляющих компаний.</w:t>
      </w:r>
    </w:p>
    <w:p w:rsidR="003B0D0B" w:rsidRPr="004F62CF" w:rsidRDefault="003B0D0B" w:rsidP="003B0D0B">
      <w:pPr>
        <w:ind w:firstLine="720"/>
        <w:jc w:val="both"/>
        <w:rPr>
          <w:sz w:val="28"/>
          <w:szCs w:val="28"/>
        </w:rPr>
      </w:pPr>
    </w:p>
    <w:p w:rsidR="003B0D0B" w:rsidRPr="004F62CF" w:rsidRDefault="000766A7" w:rsidP="003B0D0B">
      <w:pPr>
        <w:keepNext/>
        <w:suppressAutoHyphens/>
        <w:ind w:firstLine="709"/>
        <w:contextualSpacing/>
        <w:jc w:val="both"/>
        <w:rPr>
          <w:b/>
          <w:sz w:val="28"/>
          <w:szCs w:val="28"/>
        </w:rPr>
      </w:pPr>
      <w:r w:rsidRPr="004F62CF">
        <w:rPr>
          <w:b/>
          <w:sz w:val="28"/>
          <w:szCs w:val="28"/>
        </w:rPr>
        <w:t>Рынок розничной торговли</w:t>
      </w:r>
    </w:p>
    <w:p w:rsidR="000766A7" w:rsidRPr="004F62CF" w:rsidRDefault="000766A7" w:rsidP="003B0D0B">
      <w:pPr>
        <w:keepNext/>
        <w:suppressAutoHyphens/>
        <w:ind w:firstLine="709"/>
        <w:contextualSpacing/>
        <w:jc w:val="both"/>
        <w:rPr>
          <w:b/>
          <w:sz w:val="28"/>
          <w:szCs w:val="28"/>
        </w:rPr>
      </w:pPr>
    </w:p>
    <w:p w:rsidR="003B0D0B" w:rsidRPr="004F62CF" w:rsidRDefault="003B0D0B" w:rsidP="003B0D0B">
      <w:pPr>
        <w:ind w:right="-15" w:firstLine="708"/>
        <w:jc w:val="both"/>
        <w:rPr>
          <w:color w:val="000000"/>
        </w:rPr>
      </w:pPr>
      <w:r w:rsidRPr="004F62CF">
        <w:rPr>
          <w:sz w:val="28"/>
          <w:szCs w:val="28"/>
        </w:rPr>
        <w:t>Потребительский рынок является одной из наиболее динамичных составляющих экономического развития городского округа.</w:t>
      </w:r>
      <w:r w:rsidRPr="004F62CF">
        <w:rPr>
          <w:color w:val="000000"/>
        </w:rPr>
        <w:t xml:space="preserve"> </w:t>
      </w:r>
    </w:p>
    <w:p w:rsidR="003B0D0B" w:rsidRPr="004F62CF" w:rsidRDefault="003B0D0B" w:rsidP="003B0D0B">
      <w:pPr>
        <w:tabs>
          <w:tab w:val="left" w:pos="709"/>
        </w:tabs>
        <w:jc w:val="both"/>
        <w:rPr>
          <w:sz w:val="28"/>
          <w:szCs w:val="28"/>
        </w:rPr>
      </w:pPr>
      <w:r w:rsidRPr="004F62CF">
        <w:rPr>
          <w:sz w:val="28"/>
          <w:szCs w:val="28"/>
        </w:rPr>
        <w:t xml:space="preserve">          В </w:t>
      </w:r>
      <w:r w:rsidR="00E94261" w:rsidRPr="004F62CF">
        <w:rPr>
          <w:sz w:val="28"/>
          <w:szCs w:val="28"/>
        </w:rPr>
        <w:t>2016</w:t>
      </w:r>
      <w:r w:rsidRPr="004F62CF">
        <w:rPr>
          <w:sz w:val="28"/>
          <w:szCs w:val="28"/>
        </w:rPr>
        <w:t xml:space="preserve"> год</w:t>
      </w:r>
      <w:r w:rsidR="00F10A70" w:rsidRPr="004F62CF">
        <w:rPr>
          <w:sz w:val="28"/>
          <w:szCs w:val="28"/>
        </w:rPr>
        <w:t>у</w:t>
      </w:r>
      <w:r w:rsidRPr="004F62CF">
        <w:rPr>
          <w:sz w:val="28"/>
          <w:szCs w:val="28"/>
        </w:rPr>
        <w:t xml:space="preserve"> на потребительском рынке сохранялась стабильная ситуация с удовлетворением спроса населения на основные продовольственные и непродовольственные товары</w:t>
      </w:r>
      <w:r w:rsidR="00F10A70" w:rsidRPr="004F62CF">
        <w:rPr>
          <w:sz w:val="28"/>
          <w:szCs w:val="28"/>
        </w:rPr>
        <w:t>.</w:t>
      </w:r>
    </w:p>
    <w:p w:rsidR="003B0D0B" w:rsidRPr="004F62CF" w:rsidRDefault="003B0D0B" w:rsidP="003B0D0B">
      <w:pPr>
        <w:tabs>
          <w:tab w:val="left" w:pos="709"/>
        </w:tabs>
        <w:jc w:val="both"/>
        <w:rPr>
          <w:sz w:val="28"/>
          <w:szCs w:val="28"/>
        </w:rPr>
      </w:pPr>
      <w:r w:rsidRPr="004F62CF">
        <w:rPr>
          <w:sz w:val="28"/>
          <w:szCs w:val="28"/>
        </w:rPr>
        <w:t xml:space="preserve">          Сфера потребительского рынка и услуг городского округа </w:t>
      </w:r>
      <w:r w:rsidR="00E94261" w:rsidRPr="004F62CF">
        <w:rPr>
          <w:sz w:val="28"/>
          <w:szCs w:val="28"/>
        </w:rPr>
        <w:t>в своем составе насчитывает 1237</w:t>
      </w:r>
      <w:r w:rsidRPr="004F62CF">
        <w:rPr>
          <w:sz w:val="28"/>
          <w:szCs w:val="28"/>
        </w:rPr>
        <w:t xml:space="preserve"> объектов.</w:t>
      </w:r>
    </w:p>
    <w:p w:rsidR="003B0D0B" w:rsidRPr="004F62CF" w:rsidRDefault="003B0D0B" w:rsidP="003B0D0B">
      <w:pPr>
        <w:tabs>
          <w:tab w:val="left" w:pos="709"/>
        </w:tabs>
        <w:jc w:val="both"/>
        <w:rPr>
          <w:sz w:val="28"/>
          <w:szCs w:val="28"/>
        </w:rPr>
      </w:pPr>
      <w:r w:rsidRPr="004F62CF">
        <w:rPr>
          <w:sz w:val="28"/>
          <w:szCs w:val="28"/>
        </w:rPr>
        <w:t xml:space="preserve">          Одним из важнейших показателей развития сферы потребительского рынка является показатель обеспеченности жителей </w:t>
      </w:r>
      <w:r w:rsidR="00E94261" w:rsidRPr="004F62CF">
        <w:rPr>
          <w:sz w:val="28"/>
          <w:szCs w:val="28"/>
        </w:rPr>
        <w:t>площадью торговых объектов.</w:t>
      </w:r>
      <w:r w:rsidRPr="004F62CF">
        <w:rPr>
          <w:sz w:val="28"/>
          <w:szCs w:val="28"/>
        </w:rPr>
        <w:t xml:space="preserve"> Обеспеченность</w:t>
      </w:r>
      <w:r w:rsidR="00E94261" w:rsidRPr="004F62CF">
        <w:rPr>
          <w:sz w:val="28"/>
          <w:szCs w:val="28"/>
        </w:rPr>
        <w:t xml:space="preserve"> населения</w:t>
      </w:r>
      <w:r w:rsidRPr="004F62CF">
        <w:rPr>
          <w:sz w:val="28"/>
          <w:szCs w:val="28"/>
        </w:rPr>
        <w:t xml:space="preserve"> площадью</w:t>
      </w:r>
      <w:r w:rsidR="00E94261" w:rsidRPr="004F62CF">
        <w:rPr>
          <w:sz w:val="28"/>
          <w:szCs w:val="28"/>
        </w:rPr>
        <w:t xml:space="preserve"> стационарных</w:t>
      </w:r>
      <w:r w:rsidRPr="004F62CF">
        <w:rPr>
          <w:sz w:val="28"/>
          <w:szCs w:val="28"/>
        </w:rPr>
        <w:t xml:space="preserve"> торговых объектов</w:t>
      </w:r>
      <w:r w:rsidR="00E94261" w:rsidRPr="004F62CF">
        <w:rPr>
          <w:sz w:val="28"/>
          <w:szCs w:val="28"/>
        </w:rPr>
        <w:t xml:space="preserve"> на территории городского округа</w:t>
      </w:r>
      <w:r w:rsidRPr="004F62CF">
        <w:rPr>
          <w:sz w:val="28"/>
          <w:szCs w:val="28"/>
        </w:rPr>
        <w:t xml:space="preserve"> составляет </w:t>
      </w:r>
      <w:r w:rsidR="00E94261" w:rsidRPr="004F62CF">
        <w:rPr>
          <w:sz w:val="28"/>
          <w:szCs w:val="28"/>
        </w:rPr>
        <w:t xml:space="preserve">581,6 </w:t>
      </w:r>
      <w:r w:rsidRPr="004F62CF">
        <w:rPr>
          <w:sz w:val="28"/>
          <w:szCs w:val="28"/>
        </w:rPr>
        <w:t xml:space="preserve">кв.м на 1 тыс.жителей, </w:t>
      </w:r>
      <w:r w:rsidR="00E94261" w:rsidRPr="004F62CF">
        <w:rPr>
          <w:sz w:val="28"/>
          <w:szCs w:val="28"/>
        </w:rPr>
        <w:t xml:space="preserve">что на 230,7 кв.м выше </w:t>
      </w:r>
      <w:r w:rsidR="00423FFB" w:rsidRPr="004F62CF">
        <w:rPr>
          <w:sz w:val="28"/>
          <w:szCs w:val="28"/>
        </w:rPr>
        <w:t xml:space="preserve">утвержденного норматива. Обеспеченность населения торговыми павильонами и киосками по продаже продовольственных товаров и сельскохозяйственной продукции составляет 10,6 торговых объектов на 10 тыс.человек против 7,1 </w:t>
      </w:r>
      <w:r w:rsidR="006D20F5" w:rsidRPr="004F62CF">
        <w:rPr>
          <w:sz w:val="28"/>
          <w:szCs w:val="28"/>
        </w:rPr>
        <w:t>-</w:t>
      </w:r>
      <w:r w:rsidR="00423FFB" w:rsidRPr="004F62CF">
        <w:rPr>
          <w:sz w:val="28"/>
          <w:szCs w:val="28"/>
        </w:rPr>
        <w:t xml:space="preserve"> по нормативу. </w:t>
      </w:r>
      <w:r w:rsidR="00423FFB" w:rsidRPr="004F62CF">
        <w:rPr>
          <w:sz w:val="28"/>
          <w:szCs w:val="28"/>
        </w:rPr>
        <w:lastRenderedPageBreak/>
        <w:t xml:space="preserve">Показатель обеспеченности населения </w:t>
      </w:r>
      <w:r w:rsidR="00F61FB1" w:rsidRPr="004F62CF">
        <w:rPr>
          <w:sz w:val="28"/>
          <w:szCs w:val="28"/>
        </w:rPr>
        <w:t>торговыми павильонами и киосками по продаже продукции общественного питания составляет 5,3 торговых объекта на 10 тыс. человек против 0,8 объектов по нормативу. Достигнут показатель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и оно составляет 15,2 торговых мест на 1 тыс.человек против 2 торговых мест по нормативу.</w:t>
      </w:r>
      <w:r w:rsidR="00C93588" w:rsidRPr="004F62CF">
        <w:rPr>
          <w:sz w:val="28"/>
          <w:szCs w:val="28"/>
        </w:rPr>
        <w:t xml:space="preserve"> На территории городского округа не достигнут показатель обеспеченности населения торговыми павильонами и киосками по продаже печатной продукции. Фактически на территории городского округа 1,1 торговый объект приходится на 10,0 тыс.человек против 1,4 по нормативу.</w:t>
      </w:r>
    </w:p>
    <w:p w:rsidR="003B0D0B" w:rsidRPr="004F62CF" w:rsidRDefault="00C93588" w:rsidP="003B0D0B">
      <w:pPr>
        <w:jc w:val="both"/>
        <w:rPr>
          <w:sz w:val="28"/>
          <w:szCs w:val="28"/>
        </w:rPr>
      </w:pPr>
      <w:r w:rsidRPr="004F62CF">
        <w:rPr>
          <w:sz w:val="28"/>
          <w:szCs w:val="28"/>
        </w:rPr>
        <w:t xml:space="preserve">       В 2016</w:t>
      </w:r>
      <w:r w:rsidR="003B0D0B" w:rsidRPr="004F62CF">
        <w:rPr>
          <w:sz w:val="28"/>
          <w:szCs w:val="28"/>
        </w:rPr>
        <w:t xml:space="preserve"> году сеть продовольственной и непродовольственной торговли по</w:t>
      </w:r>
      <w:r w:rsidR="003F18C6" w:rsidRPr="004F62CF">
        <w:rPr>
          <w:sz w:val="28"/>
          <w:szCs w:val="28"/>
        </w:rPr>
        <w:t>полнилась 4</w:t>
      </w:r>
      <w:r w:rsidR="003B0D0B" w:rsidRPr="004F62CF">
        <w:rPr>
          <w:sz w:val="28"/>
          <w:szCs w:val="28"/>
        </w:rPr>
        <w:t>-</w:t>
      </w:r>
      <w:r w:rsidR="006D20F5" w:rsidRPr="004F62CF">
        <w:rPr>
          <w:sz w:val="28"/>
          <w:szCs w:val="28"/>
        </w:rPr>
        <w:t>м</w:t>
      </w:r>
      <w:r w:rsidRPr="004F62CF">
        <w:rPr>
          <w:sz w:val="28"/>
          <w:szCs w:val="28"/>
        </w:rPr>
        <w:t>я</w:t>
      </w:r>
      <w:r w:rsidR="003B0D0B" w:rsidRPr="004F62CF">
        <w:rPr>
          <w:sz w:val="28"/>
          <w:szCs w:val="28"/>
        </w:rPr>
        <w:t xml:space="preserve"> новыми объектами. </w:t>
      </w:r>
      <w:r w:rsidR="008A50A4" w:rsidRPr="004F62CF">
        <w:rPr>
          <w:sz w:val="28"/>
          <w:szCs w:val="28"/>
        </w:rPr>
        <w:t xml:space="preserve">За счет открытия новых торговых объектов прирост торговых площадей составил </w:t>
      </w:r>
      <w:r w:rsidRPr="004F62CF">
        <w:rPr>
          <w:sz w:val="28"/>
          <w:szCs w:val="28"/>
        </w:rPr>
        <w:t>2,7 тыс.</w:t>
      </w:r>
      <w:r w:rsidR="008A50A4" w:rsidRPr="004F62CF">
        <w:rPr>
          <w:sz w:val="28"/>
          <w:szCs w:val="28"/>
        </w:rPr>
        <w:t>кв.м.</w:t>
      </w:r>
      <w:r w:rsidR="003B0D0B" w:rsidRPr="004F62CF">
        <w:rPr>
          <w:sz w:val="28"/>
          <w:szCs w:val="28"/>
        </w:rPr>
        <w:t xml:space="preserve">             </w:t>
      </w:r>
    </w:p>
    <w:p w:rsidR="003B0D0B" w:rsidRPr="004F62CF" w:rsidRDefault="003B0D0B" w:rsidP="003B0D0B">
      <w:pPr>
        <w:jc w:val="both"/>
        <w:rPr>
          <w:sz w:val="28"/>
          <w:szCs w:val="28"/>
        </w:rPr>
      </w:pPr>
      <w:r w:rsidRPr="004F62CF">
        <w:rPr>
          <w:sz w:val="28"/>
          <w:szCs w:val="28"/>
        </w:rPr>
        <w:t xml:space="preserve">       Предприятия продовольственных товаров </w:t>
      </w:r>
      <w:r w:rsidR="00C93588" w:rsidRPr="004F62CF">
        <w:rPr>
          <w:sz w:val="28"/>
          <w:szCs w:val="28"/>
        </w:rPr>
        <w:t>представлены 21 магазином</w:t>
      </w:r>
      <w:r w:rsidRPr="004F62CF">
        <w:rPr>
          <w:sz w:val="28"/>
          <w:szCs w:val="28"/>
        </w:rPr>
        <w:t xml:space="preserve"> региональных и федеральных сетей ООО «Раде</w:t>
      </w:r>
      <w:r w:rsidR="008A50A4" w:rsidRPr="004F62CF">
        <w:rPr>
          <w:sz w:val="28"/>
          <w:szCs w:val="28"/>
        </w:rPr>
        <w:t xml:space="preserve">ж», ООО «МАН», ООО «Тамерлан», </w:t>
      </w:r>
      <w:r w:rsidRPr="004F62CF">
        <w:rPr>
          <w:sz w:val="28"/>
          <w:szCs w:val="28"/>
        </w:rPr>
        <w:t xml:space="preserve">АО «Тандер», </w:t>
      </w:r>
      <w:r w:rsidR="008A50A4" w:rsidRPr="004F62CF">
        <w:rPr>
          <w:sz w:val="28"/>
          <w:szCs w:val="28"/>
        </w:rPr>
        <w:t xml:space="preserve">ЗАО ТД </w:t>
      </w:r>
      <w:r w:rsidRPr="004F62CF">
        <w:rPr>
          <w:sz w:val="28"/>
          <w:szCs w:val="28"/>
        </w:rPr>
        <w:t>«П</w:t>
      </w:r>
      <w:r w:rsidR="008A50A4" w:rsidRPr="004F62CF">
        <w:rPr>
          <w:sz w:val="28"/>
          <w:szCs w:val="28"/>
        </w:rPr>
        <w:t>ерекресток</w:t>
      </w:r>
      <w:r w:rsidRPr="004F62CF">
        <w:rPr>
          <w:sz w:val="28"/>
          <w:szCs w:val="28"/>
        </w:rPr>
        <w:t>».</w:t>
      </w:r>
    </w:p>
    <w:p w:rsidR="003B0D0B" w:rsidRPr="004F62CF" w:rsidRDefault="003B0D0B" w:rsidP="003B0D0B">
      <w:pPr>
        <w:jc w:val="both"/>
        <w:rPr>
          <w:sz w:val="28"/>
          <w:szCs w:val="28"/>
          <w:u w:val="single"/>
        </w:rPr>
      </w:pPr>
      <w:r w:rsidRPr="004F62CF">
        <w:t xml:space="preserve">         </w:t>
      </w:r>
      <w:r w:rsidRPr="004F62CF">
        <w:rPr>
          <w:sz w:val="28"/>
          <w:szCs w:val="28"/>
        </w:rPr>
        <w:t xml:space="preserve">На территории городского округа функционирует 1 розничный рынок сельскохозяйственного типа ПАО «Михайловский городской рынок» </w:t>
      </w:r>
      <w:r w:rsidRPr="004F62CF">
        <w:rPr>
          <w:color w:val="000000"/>
          <w:sz w:val="28"/>
          <w:szCs w:val="28"/>
        </w:rPr>
        <w:t xml:space="preserve">по ул.Мира </w:t>
      </w:r>
      <w:r w:rsidRPr="004F62CF">
        <w:rPr>
          <w:sz w:val="28"/>
          <w:szCs w:val="28"/>
        </w:rPr>
        <w:t xml:space="preserve">на </w:t>
      </w:r>
      <w:r w:rsidR="00C93588" w:rsidRPr="004F62CF">
        <w:rPr>
          <w:sz w:val="28"/>
          <w:szCs w:val="28"/>
        </w:rPr>
        <w:t>1650</w:t>
      </w:r>
      <w:r w:rsidRPr="004F62CF">
        <w:rPr>
          <w:sz w:val="28"/>
          <w:szCs w:val="28"/>
        </w:rPr>
        <w:t xml:space="preserve"> торговых мест, из них – </w:t>
      </w:r>
      <w:r w:rsidR="00C93588" w:rsidRPr="004F62CF">
        <w:rPr>
          <w:sz w:val="28"/>
          <w:szCs w:val="28"/>
        </w:rPr>
        <w:t>439</w:t>
      </w:r>
      <w:r w:rsidRPr="004F62CF">
        <w:rPr>
          <w:sz w:val="28"/>
          <w:szCs w:val="28"/>
        </w:rPr>
        <w:t xml:space="preserve"> крытых мест</w:t>
      </w:r>
      <w:r w:rsidR="00C93588" w:rsidRPr="004F62CF">
        <w:rPr>
          <w:sz w:val="28"/>
          <w:szCs w:val="28"/>
        </w:rPr>
        <w:t>а</w:t>
      </w:r>
      <w:r w:rsidRPr="004F62CF">
        <w:rPr>
          <w:sz w:val="28"/>
          <w:szCs w:val="28"/>
        </w:rPr>
        <w:t>.</w:t>
      </w:r>
      <w:r w:rsidRPr="004F62CF">
        <w:rPr>
          <w:color w:val="000000"/>
          <w:sz w:val="28"/>
          <w:szCs w:val="28"/>
        </w:rPr>
        <w:t xml:space="preserve"> </w:t>
      </w:r>
      <w:r w:rsidRPr="004F62CF">
        <w:rPr>
          <w:sz w:val="28"/>
          <w:szCs w:val="28"/>
        </w:rPr>
        <w:t xml:space="preserve">По-прежнему ПАО «Михайловский городской рынок» неизменно продолжает играть важную роль в обеспечении населения городского округа продукцией местных производителей, так как является одним из каналов сбыта сельскохозяйственной продукции, выращенной михайловцами, занимающимися личным подсобным и крестьянским (фермерским) хозяйством, по доступным ценам. </w:t>
      </w:r>
    </w:p>
    <w:p w:rsidR="003B0D0B" w:rsidRPr="004F62CF" w:rsidRDefault="003B0D0B" w:rsidP="003B0D0B">
      <w:pPr>
        <w:jc w:val="both"/>
        <w:rPr>
          <w:sz w:val="28"/>
          <w:szCs w:val="28"/>
        </w:rPr>
      </w:pPr>
      <w:r w:rsidRPr="004F62CF">
        <w:rPr>
          <w:color w:val="000000"/>
          <w:sz w:val="28"/>
          <w:szCs w:val="28"/>
        </w:rPr>
        <w:t xml:space="preserve">              В</w:t>
      </w:r>
      <w:r w:rsidRPr="004F62CF">
        <w:rPr>
          <w:sz w:val="28"/>
          <w:szCs w:val="28"/>
        </w:rPr>
        <w:t>ажную роль в  насыщении потребительского рынка городского округа товар</w:t>
      </w:r>
      <w:r w:rsidR="00C93588" w:rsidRPr="004F62CF">
        <w:rPr>
          <w:sz w:val="28"/>
          <w:szCs w:val="28"/>
        </w:rPr>
        <w:t>ами играют ярмарки. В 2016</w:t>
      </w:r>
      <w:r w:rsidRPr="004F62CF">
        <w:rPr>
          <w:sz w:val="28"/>
          <w:szCs w:val="28"/>
        </w:rPr>
        <w:t xml:space="preserve"> году на территории городского округа было орг</w:t>
      </w:r>
      <w:r w:rsidR="00C93588" w:rsidRPr="004F62CF">
        <w:rPr>
          <w:sz w:val="28"/>
          <w:szCs w:val="28"/>
        </w:rPr>
        <w:t>анизовано 6</w:t>
      </w:r>
      <w:r w:rsidR="005217CD" w:rsidRPr="004F62CF">
        <w:rPr>
          <w:sz w:val="28"/>
          <w:szCs w:val="28"/>
        </w:rPr>
        <w:t xml:space="preserve"> ярмарок</w:t>
      </w:r>
      <w:r w:rsidR="002067BC" w:rsidRPr="004F62CF">
        <w:rPr>
          <w:sz w:val="28"/>
          <w:szCs w:val="28"/>
        </w:rPr>
        <w:t xml:space="preserve"> на 186 торговых мест</w:t>
      </w:r>
      <w:r w:rsidRPr="004F62CF">
        <w:rPr>
          <w:sz w:val="28"/>
          <w:szCs w:val="28"/>
        </w:rPr>
        <w:t xml:space="preserve">. Ярмарки на территории городского округа имеют социальную направленность, создают рабочие места для предпринимателей  </w:t>
      </w:r>
      <w:r w:rsidR="00384472" w:rsidRPr="004F62CF">
        <w:rPr>
          <w:sz w:val="28"/>
          <w:szCs w:val="28"/>
        </w:rPr>
        <w:t>по</w:t>
      </w:r>
      <w:r w:rsidRPr="004F62CF">
        <w:rPr>
          <w:sz w:val="28"/>
          <w:szCs w:val="28"/>
        </w:rPr>
        <w:t xml:space="preserve"> реализации сельхозпродукции.  </w:t>
      </w:r>
    </w:p>
    <w:p w:rsidR="003B0D0B" w:rsidRPr="004F62CF" w:rsidRDefault="003B0D0B" w:rsidP="003B0D0B">
      <w:pPr>
        <w:pStyle w:val="2"/>
        <w:spacing w:after="0" w:line="240" w:lineRule="auto"/>
        <w:ind w:left="0" w:firstLine="708"/>
        <w:jc w:val="both"/>
        <w:rPr>
          <w:sz w:val="28"/>
          <w:szCs w:val="28"/>
        </w:rPr>
      </w:pPr>
      <w:r w:rsidRPr="004F62CF">
        <w:rPr>
          <w:sz w:val="28"/>
          <w:szCs w:val="28"/>
        </w:rPr>
        <w:t xml:space="preserve">На  территории городского округа наблюдается развитие современных универсальных розничных сетей, внедряются технологии супермаркетов, осуществляющие деятельность на территории городского округа: «Радеж», «Магнит», «МАН», «Покупочка», </w:t>
      </w:r>
      <w:r w:rsidR="005217CD" w:rsidRPr="004F62CF">
        <w:rPr>
          <w:sz w:val="28"/>
          <w:szCs w:val="28"/>
        </w:rPr>
        <w:t xml:space="preserve">«Пятёрочка», </w:t>
      </w:r>
      <w:r w:rsidRPr="004F62CF">
        <w:rPr>
          <w:sz w:val="28"/>
          <w:szCs w:val="28"/>
        </w:rPr>
        <w:t>а также специализированных  торговых сетей, таких как: «</w:t>
      </w:r>
      <w:r w:rsidRPr="004F62CF">
        <w:rPr>
          <w:sz w:val="28"/>
          <w:szCs w:val="28"/>
          <w:lang w:val="en-US"/>
        </w:rPr>
        <w:t>DNS</w:t>
      </w:r>
      <w:r w:rsidRPr="004F62CF">
        <w:rPr>
          <w:sz w:val="28"/>
          <w:szCs w:val="28"/>
        </w:rPr>
        <w:t>», «Техномаркет», «Центр Обувь», «</w:t>
      </w:r>
      <w:r w:rsidRPr="004F62CF">
        <w:rPr>
          <w:sz w:val="28"/>
          <w:szCs w:val="28"/>
          <w:lang w:val="en-US"/>
        </w:rPr>
        <w:t>Karri</w:t>
      </w:r>
      <w:r w:rsidRPr="004F62CF">
        <w:rPr>
          <w:sz w:val="28"/>
          <w:szCs w:val="28"/>
        </w:rPr>
        <w:t>», «Санги Стиль»</w:t>
      </w:r>
      <w:r w:rsidR="00384472" w:rsidRPr="004F62CF">
        <w:rPr>
          <w:sz w:val="28"/>
          <w:szCs w:val="28"/>
        </w:rPr>
        <w:t>, «Хищник»</w:t>
      </w:r>
      <w:r w:rsidRPr="004F62CF">
        <w:rPr>
          <w:sz w:val="28"/>
          <w:szCs w:val="28"/>
        </w:rPr>
        <w:t xml:space="preserve"> и др. </w:t>
      </w:r>
    </w:p>
    <w:p w:rsidR="003B0D0B" w:rsidRPr="004F62CF" w:rsidRDefault="003B0D0B" w:rsidP="003B0D0B">
      <w:pPr>
        <w:pStyle w:val="2"/>
        <w:spacing w:after="0" w:line="240" w:lineRule="auto"/>
        <w:ind w:left="0" w:firstLine="708"/>
        <w:jc w:val="both"/>
        <w:rPr>
          <w:sz w:val="28"/>
          <w:szCs w:val="28"/>
        </w:rPr>
      </w:pPr>
      <w:r w:rsidRPr="004F62CF">
        <w:rPr>
          <w:sz w:val="28"/>
          <w:szCs w:val="28"/>
        </w:rPr>
        <w:t>Одна из задач развития потребительского рынка городского округа  – продвижение товаров михайловских производителей на прилавки магазинов  и увеличение доли присутствия михайловских товаров в торговых сетях. Популяризация и продвижение местной продукции, как на территории городского округа, так и за его пределами позволит увеличить объемы продаж михайловских товаров, а также</w:t>
      </w:r>
      <w:r w:rsidR="002067BC" w:rsidRPr="004F62CF">
        <w:rPr>
          <w:sz w:val="28"/>
          <w:szCs w:val="28"/>
        </w:rPr>
        <w:t xml:space="preserve"> способствует</w:t>
      </w:r>
      <w:r w:rsidRPr="004F62CF">
        <w:rPr>
          <w:sz w:val="28"/>
          <w:szCs w:val="28"/>
        </w:rPr>
        <w:t xml:space="preserve"> увеличению налоговых поступлений в местный бюджет. </w:t>
      </w:r>
    </w:p>
    <w:p w:rsidR="003B0D0B" w:rsidRPr="004F62CF" w:rsidRDefault="003B0D0B" w:rsidP="003B0D0B">
      <w:pPr>
        <w:keepNext/>
        <w:suppressAutoHyphens/>
        <w:ind w:firstLine="709"/>
        <w:contextualSpacing/>
        <w:jc w:val="both"/>
        <w:rPr>
          <w:b/>
          <w:sz w:val="28"/>
          <w:szCs w:val="28"/>
        </w:rPr>
      </w:pPr>
      <w:r w:rsidRPr="004F62CF">
        <w:rPr>
          <w:b/>
          <w:sz w:val="28"/>
          <w:szCs w:val="28"/>
        </w:rPr>
        <w:lastRenderedPageBreak/>
        <w:t xml:space="preserve">Рынок услуг перевозок </w:t>
      </w:r>
      <w:r w:rsidR="000766A7" w:rsidRPr="004F62CF">
        <w:rPr>
          <w:b/>
          <w:sz w:val="28"/>
          <w:szCs w:val="28"/>
        </w:rPr>
        <w:t>пассажиров наземным транспортом</w:t>
      </w:r>
    </w:p>
    <w:p w:rsidR="000766A7" w:rsidRPr="004F62CF" w:rsidRDefault="000766A7" w:rsidP="003B0D0B">
      <w:pPr>
        <w:keepNext/>
        <w:suppressAutoHyphens/>
        <w:ind w:firstLine="709"/>
        <w:contextualSpacing/>
        <w:jc w:val="both"/>
        <w:rPr>
          <w:b/>
          <w:sz w:val="28"/>
          <w:szCs w:val="28"/>
        </w:rPr>
      </w:pPr>
    </w:p>
    <w:p w:rsidR="000979CF" w:rsidRPr="004F62CF" w:rsidRDefault="000979CF" w:rsidP="003B0D0B">
      <w:pPr>
        <w:ind w:firstLine="540"/>
        <w:jc w:val="both"/>
        <w:rPr>
          <w:sz w:val="28"/>
          <w:szCs w:val="28"/>
        </w:rPr>
      </w:pPr>
      <w:r w:rsidRPr="004F62CF">
        <w:rPr>
          <w:sz w:val="28"/>
          <w:szCs w:val="28"/>
        </w:rPr>
        <w:t>По состоянию на 01 января 2017</w:t>
      </w:r>
      <w:r w:rsidR="003B0D0B" w:rsidRPr="004F62CF">
        <w:rPr>
          <w:sz w:val="28"/>
          <w:szCs w:val="28"/>
        </w:rPr>
        <w:t xml:space="preserve"> года на территории городского округа </w:t>
      </w:r>
      <w:r w:rsidRPr="004F62CF">
        <w:rPr>
          <w:sz w:val="28"/>
          <w:szCs w:val="28"/>
        </w:rPr>
        <w:t>в реестр внутримуниципальных маршрутов регулярных автобусных перевозок входит 28 внутримуниципальных маршрутов, из них 11 – городские.</w:t>
      </w:r>
      <w:r w:rsidR="003B0D0B" w:rsidRPr="004F62CF">
        <w:rPr>
          <w:sz w:val="28"/>
          <w:szCs w:val="28"/>
        </w:rPr>
        <w:t xml:space="preserve"> </w:t>
      </w:r>
    </w:p>
    <w:p w:rsidR="003B0D0B" w:rsidRPr="004F62CF" w:rsidRDefault="003B0D0B" w:rsidP="003B0D0B">
      <w:pPr>
        <w:ind w:firstLine="540"/>
        <w:jc w:val="both"/>
        <w:rPr>
          <w:sz w:val="28"/>
          <w:szCs w:val="28"/>
        </w:rPr>
      </w:pPr>
      <w:r w:rsidRPr="004F62CF">
        <w:rPr>
          <w:sz w:val="28"/>
          <w:szCs w:val="28"/>
        </w:rPr>
        <w:t>Пассажирские перевозки автомобильным транспортом по внутримун</w:t>
      </w:r>
      <w:r w:rsidR="00F324F1" w:rsidRPr="004F62CF">
        <w:rPr>
          <w:sz w:val="28"/>
          <w:szCs w:val="28"/>
        </w:rPr>
        <w:t>иципальным маршрутам осуществляю</w:t>
      </w:r>
      <w:r w:rsidRPr="004F62CF">
        <w:rPr>
          <w:sz w:val="28"/>
          <w:szCs w:val="28"/>
        </w:rPr>
        <w:t xml:space="preserve">т </w:t>
      </w:r>
      <w:r w:rsidR="000979CF" w:rsidRPr="004F62CF">
        <w:rPr>
          <w:sz w:val="28"/>
          <w:szCs w:val="28"/>
        </w:rPr>
        <w:t>19</w:t>
      </w:r>
      <w:r w:rsidRPr="004F62CF">
        <w:rPr>
          <w:sz w:val="28"/>
          <w:szCs w:val="28"/>
        </w:rPr>
        <w:t xml:space="preserve"> индивидуальных предпринимателей. </w:t>
      </w:r>
    </w:p>
    <w:p w:rsidR="003B0D0B" w:rsidRPr="004F62CF" w:rsidRDefault="003B0D0B" w:rsidP="003B0D0B">
      <w:pPr>
        <w:ind w:firstLine="540"/>
        <w:jc w:val="both"/>
        <w:rPr>
          <w:sz w:val="28"/>
          <w:szCs w:val="28"/>
        </w:rPr>
      </w:pPr>
      <w:r w:rsidRPr="004F62CF">
        <w:rPr>
          <w:sz w:val="28"/>
          <w:szCs w:val="28"/>
        </w:rPr>
        <w:t>На пассажирских перевозках автомобильным транспортом по внутримуниципальным маршрутам задействовано 50 единиц подвижного соста</w:t>
      </w:r>
      <w:r w:rsidR="000979CF" w:rsidRPr="004F62CF">
        <w:rPr>
          <w:sz w:val="28"/>
          <w:szCs w:val="28"/>
        </w:rPr>
        <w:t>ва, из них 21 единица использует</w:t>
      </w:r>
      <w:r w:rsidRPr="004F62CF">
        <w:rPr>
          <w:sz w:val="28"/>
          <w:szCs w:val="28"/>
        </w:rPr>
        <w:t xml:space="preserve"> газомоторное топливо.</w:t>
      </w:r>
    </w:p>
    <w:p w:rsidR="003B0D0B" w:rsidRPr="004F62CF" w:rsidRDefault="003B0D0B" w:rsidP="003B0D0B">
      <w:pPr>
        <w:ind w:firstLine="540"/>
        <w:jc w:val="both"/>
        <w:rPr>
          <w:sz w:val="28"/>
          <w:szCs w:val="28"/>
        </w:rPr>
      </w:pPr>
      <w:r w:rsidRPr="004F62CF">
        <w:rPr>
          <w:sz w:val="28"/>
          <w:szCs w:val="28"/>
        </w:rPr>
        <w:t>В целях реализации антимонопольной политики и защиты конкуренции в сфере транспортного обслуживания проводятся конкурсы. Конкурс</w:t>
      </w:r>
      <w:r w:rsidR="000979CF" w:rsidRPr="004F62CF">
        <w:rPr>
          <w:sz w:val="28"/>
          <w:szCs w:val="28"/>
        </w:rPr>
        <w:t>ы проводятся</w:t>
      </w:r>
      <w:r w:rsidRPr="004F62CF">
        <w:rPr>
          <w:sz w:val="28"/>
          <w:szCs w:val="28"/>
        </w:rPr>
        <w:t xml:space="preserve"> в целях определения перевозчика, который наиболее качественно будет осуществлять пассажирские перевозки на регулярных автобусных маршрутах общего пользования.</w:t>
      </w:r>
    </w:p>
    <w:p w:rsidR="003B0D0B" w:rsidRPr="004F62CF" w:rsidRDefault="003B0D0B" w:rsidP="003B0D0B">
      <w:pPr>
        <w:ind w:firstLine="540"/>
        <w:jc w:val="both"/>
        <w:rPr>
          <w:sz w:val="28"/>
          <w:szCs w:val="28"/>
        </w:rPr>
      </w:pPr>
      <w:r w:rsidRPr="004F62CF">
        <w:rPr>
          <w:sz w:val="28"/>
          <w:szCs w:val="28"/>
        </w:rPr>
        <w:t xml:space="preserve">В городском округе конкуренция </w:t>
      </w:r>
      <w:r w:rsidR="00E77071" w:rsidRPr="004F62CF">
        <w:rPr>
          <w:sz w:val="28"/>
          <w:szCs w:val="28"/>
        </w:rPr>
        <w:t>в данной сфере достаточно</w:t>
      </w:r>
      <w:r w:rsidR="00384472" w:rsidRPr="004F62CF">
        <w:rPr>
          <w:sz w:val="28"/>
          <w:szCs w:val="28"/>
        </w:rPr>
        <w:t xml:space="preserve"> развита</w:t>
      </w:r>
      <w:r w:rsidR="0088750B" w:rsidRPr="004F62CF">
        <w:rPr>
          <w:sz w:val="28"/>
          <w:szCs w:val="28"/>
        </w:rPr>
        <w:t>,</w:t>
      </w:r>
      <w:r w:rsidR="000979CF" w:rsidRPr="004F62CF">
        <w:rPr>
          <w:sz w:val="28"/>
          <w:szCs w:val="28"/>
        </w:rPr>
        <w:t xml:space="preserve"> существуют маршруты, которые обслуживаются сразу несколькими перевозчиками.</w:t>
      </w:r>
    </w:p>
    <w:p w:rsidR="003B0D0B" w:rsidRPr="004F62CF" w:rsidRDefault="003B0D0B" w:rsidP="003B0D0B">
      <w:pPr>
        <w:keepNext/>
        <w:suppressAutoHyphens/>
        <w:ind w:firstLine="709"/>
        <w:contextualSpacing/>
        <w:jc w:val="both"/>
        <w:rPr>
          <w:b/>
          <w:sz w:val="28"/>
          <w:szCs w:val="28"/>
        </w:rPr>
      </w:pPr>
    </w:p>
    <w:p w:rsidR="003B0D0B" w:rsidRPr="004F62CF" w:rsidRDefault="003B0D0B" w:rsidP="003B0D0B">
      <w:pPr>
        <w:keepNext/>
        <w:suppressAutoHyphens/>
        <w:ind w:firstLine="709"/>
        <w:contextualSpacing/>
        <w:jc w:val="both"/>
        <w:rPr>
          <w:b/>
          <w:sz w:val="28"/>
          <w:szCs w:val="28"/>
        </w:rPr>
      </w:pPr>
      <w:r w:rsidRPr="004F62CF">
        <w:rPr>
          <w:b/>
          <w:sz w:val="28"/>
          <w:szCs w:val="28"/>
        </w:rPr>
        <w:t>Рынок промышленного производства.</w:t>
      </w:r>
    </w:p>
    <w:p w:rsidR="007E29C4" w:rsidRPr="004F62CF" w:rsidRDefault="007E29C4" w:rsidP="003B0D0B">
      <w:pPr>
        <w:keepNext/>
        <w:suppressAutoHyphens/>
        <w:ind w:firstLine="709"/>
        <w:contextualSpacing/>
        <w:jc w:val="both"/>
        <w:rPr>
          <w:b/>
          <w:sz w:val="28"/>
          <w:szCs w:val="28"/>
        </w:rPr>
      </w:pPr>
    </w:p>
    <w:p w:rsidR="003B0D0B" w:rsidRPr="004F62CF" w:rsidRDefault="003B0D0B" w:rsidP="003B0D0B">
      <w:pPr>
        <w:pStyle w:val="a5"/>
        <w:spacing w:before="0" w:beforeAutospacing="0" w:after="0" w:afterAutospacing="0"/>
        <w:ind w:firstLine="709"/>
        <w:jc w:val="both"/>
        <w:rPr>
          <w:color w:val="000000"/>
          <w:sz w:val="28"/>
          <w:szCs w:val="28"/>
        </w:rPr>
      </w:pPr>
      <w:r w:rsidRPr="004F62CF">
        <w:rPr>
          <w:color w:val="000000"/>
          <w:sz w:val="28"/>
          <w:szCs w:val="28"/>
        </w:rPr>
        <w:t>Ведущей отраслью экономики городского округа является</w:t>
      </w:r>
      <w:r w:rsidRPr="004F62CF">
        <w:rPr>
          <w:rStyle w:val="apple-converted-space"/>
          <w:color w:val="000000"/>
          <w:sz w:val="28"/>
          <w:szCs w:val="28"/>
        </w:rPr>
        <w:t> </w:t>
      </w:r>
      <w:r w:rsidRPr="004F62CF">
        <w:rPr>
          <w:color w:val="000000"/>
          <w:sz w:val="28"/>
          <w:szCs w:val="28"/>
        </w:rPr>
        <w:t xml:space="preserve">промышленность, доля которой составляет </w:t>
      </w:r>
      <w:r w:rsidR="00B60198" w:rsidRPr="004F62CF">
        <w:rPr>
          <w:color w:val="000000"/>
          <w:sz w:val="28"/>
          <w:szCs w:val="28"/>
        </w:rPr>
        <w:t>88</w:t>
      </w:r>
      <w:r w:rsidR="00F10A70" w:rsidRPr="004F62CF">
        <w:rPr>
          <w:color w:val="000000"/>
          <w:sz w:val="28"/>
          <w:szCs w:val="28"/>
        </w:rPr>
        <w:t>%.</w:t>
      </w:r>
    </w:p>
    <w:p w:rsidR="003B0D0B" w:rsidRPr="004F62CF" w:rsidRDefault="003B0D0B" w:rsidP="003B0D0B">
      <w:pPr>
        <w:ind w:firstLine="709"/>
        <w:jc w:val="both"/>
        <w:rPr>
          <w:sz w:val="28"/>
          <w:szCs w:val="28"/>
        </w:rPr>
      </w:pPr>
      <w:r w:rsidRPr="004F62CF">
        <w:rPr>
          <w:sz w:val="28"/>
          <w:szCs w:val="28"/>
        </w:rPr>
        <w:t>Одним из важных факторов развития городского округа является взаимодействие органов власти с ведущими промышленными предприятиями</w:t>
      </w:r>
      <w:r w:rsidR="00B60198" w:rsidRPr="004F62CF">
        <w:rPr>
          <w:sz w:val="28"/>
          <w:szCs w:val="28"/>
        </w:rPr>
        <w:t xml:space="preserve"> Михайловки.</w:t>
      </w:r>
    </w:p>
    <w:p w:rsidR="00F10A70" w:rsidRPr="004F62CF" w:rsidRDefault="00F10A70" w:rsidP="003B0D0B">
      <w:pPr>
        <w:ind w:firstLine="709"/>
        <w:jc w:val="both"/>
        <w:rPr>
          <w:sz w:val="28"/>
          <w:szCs w:val="28"/>
        </w:rPr>
      </w:pPr>
      <w:r w:rsidRPr="004F62CF">
        <w:rPr>
          <w:sz w:val="28"/>
          <w:szCs w:val="28"/>
        </w:rPr>
        <w:t>В объеме промышленного производства городского округа обрабатывающая промышленность составляет более 90 %.</w:t>
      </w:r>
    </w:p>
    <w:p w:rsidR="003F4AED" w:rsidRPr="004F62CF" w:rsidRDefault="003B0D0B" w:rsidP="003F4AED">
      <w:pPr>
        <w:ind w:firstLine="709"/>
        <w:jc w:val="both"/>
        <w:rPr>
          <w:sz w:val="28"/>
          <w:szCs w:val="28"/>
        </w:rPr>
      </w:pPr>
      <w:r w:rsidRPr="004F62CF">
        <w:rPr>
          <w:sz w:val="28"/>
          <w:szCs w:val="28"/>
        </w:rPr>
        <w:t>К ведущим промышленным предприятиям городского округа  относятся: АО «Себряковцемент», ОАО «Себряковский комбинат асбестоцементных изделий», ООО «Себряковский машиностроительный завод», ОАО «МСК «Михайловский»,  ООО «Михайловский хлебокомбинат»,  ОАО «Михайловский завод силикатного кирпича»  и др.</w:t>
      </w:r>
    </w:p>
    <w:p w:rsidR="003F4AED" w:rsidRPr="004F62CF" w:rsidRDefault="003B0D0B" w:rsidP="003F4AED">
      <w:pPr>
        <w:ind w:firstLine="709"/>
        <w:jc w:val="both"/>
        <w:rPr>
          <w:sz w:val="28"/>
          <w:szCs w:val="28"/>
        </w:rPr>
      </w:pPr>
      <w:r w:rsidRPr="004F62CF">
        <w:rPr>
          <w:sz w:val="28"/>
          <w:szCs w:val="28"/>
        </w:rPr>
        <w:t>С</w:t>
      </w:r>
      <w:r w:rsidR="005A2C1A" w:rsidRPr="004F62CF">
        <w:rPr>
          <w:sz w:val="28"/>
          <w:szCs w:val="28"/>
        </w:rPr>
        <w:t>р</w:t>
      </w:r>
      <w:r w:rsidRPr="004F62CF">
        <w:rPr>
          <w:sz w:val="28"/>
          <w:szCs w:val="28"/>
        </w:rPr>
        <w:t xml:space="preserve">еднесписочная численность работающих в отраслях промышленности составляет более </w:t>
      </w:r>
      <w:r w:rsidR="00B60198" w:rsidRPr="004F62CF">
        <w:rPr>
          <w:sz w:val="28"/>
          <w:szCs w:val="28"/>
        </w:rPr>
        <w:t>4,8</w:t>
      </w:r>
      <w:r w:rsidRPr="004F62CF">
        <w:rPr>
          <w:sz w:val="28"/>
          <w:szCs w:val="28"/>
        </w:rPr>
        <w:t xml:space="preserve"> тыс. чел., что составляет около </w:t>
      </w:r>
      <w:r w:rsidR="007E29C4" w:rsidRPr="004F62CF">
        <w:rPr>
          <w:sz w:val="28"/>
          <w:szCs w:val="28"/>
        </w:rPr>
        <w:t>12</w:t>
      </w:r>
      <w:r w:rsidRPr="004F62CF">
        <w:rPr>
          <w:sz w:val="28"/>
          <w:szCs w:val="28"/>
        </w:rPr>
        <w:t>% от общего числа занятых.</w:t>
      </w:r>
    </w:p>
    <w:p w:rsidR="00F35BB9" w:rsidRPr="004F62CF" w:rsidRDefault="00051017" w:rsidP="00F35BB9">
      <w:pPr>
        <w:ind w:firstLine="709"/>
        <w:jc w:val="both"/>
        <w:rPr>
          <w:sz w:val="28"/>
          <w:szCs w:val="28"/>
        </w:rPr>
      </w:pPr>
      <w:r w:rsidRPr="004F62CF">
        <w:rPr>
          <w:sz w:val="28"/>
          <w:szCs w:val="28"/>
        </w:rPr>
        <w:t>Объем отгруженных товаров промышленного производства за 2016 год составил</w:t>
      </w:r>
      <w:r w:rsidR="009F763B" w:rsidRPr="004F62CF">
        <w:rPr>
          <w:sz w:val="28"/>
          <w:szCs w:val="28"/>
        </w:rPr>
        <w:t xml:space="preserve"> 13586 млн. руб., что составляет 104,8%</w:t>
      </w:r>
      <w:r w:rsidRPr="004F62CF">
        <w:rPr>
          <w:sz w:val="28"/>
          <w:szCs w:val="28"/>
        </w:rPr>
        <w:t xml:space="preserve"> к</w:t>
      </w:r>
      <w:r w:rsidR="009F763B" w:rsidRPr="004F62CF">
        <w:rPr>
          <w:sz w:val="28"/>
          <w:szCs w:val="28"/>
        </w:rPr>
        <w:t xml:space="preserve"> соответствующему показателю 2015 года</w:t>
      </w:r>
      <w:r w:rsidRPr="004F62CF">
        <w:rPr>
          <w:sz w:val="28"/>
          <w:szCs w:val="28"/>
        </w:rPr>
        <w:t>.</w:t>
      </w:r>
    </w:p>
    <w:p w:rsidR="00F35BB9" w:rsidRPr="004F62CF" w:rsidRDefault="00F35BB9" w:rsidP="00F35BB9">
      <w:pPr>
        <w:ind w:firstLine="709"/>
        <w:jc w:val="both"/>
        <w:rPr>
          <w:b/>
          <w:sz w:val="28"/>
          <w:szCs w:val="28"/>
        </w:rPr>
      </w:pPr>
    </w:p>
    <w:p w:rsidR="00F35BB9" w:rsidRPr="004F62CF" w:rsidRDefault="00F35BB9" w:rsidP="00F35BB9">
      <w:pPr>
        <w:ind w:firstLine="709"/>
        <w:jc w:val="both"/>
        <w:rPr>
          <w:b/>
          <w:sz w:val="28"/>
          <w:szCs w:val="28"/>
        </w:rPr>
      </w:pPr>
      <w:r w:rsidRPr="004F62CF">
        <w:rPr>
          <w:b/>
          <w:sz w:val="28"/>
          <w:szCs w:val="28"/>
        </w:rPr>
        <w:t>Р</w:t>
      </w:r>
      <w:r w:rsidR="003B0D0B" w:rsidRPr="004F62CF">
        <w:rPr>
          <w:b/>
          <w:sz w:val="28"/>
          <w:szCs w:val="28"/>
        </w:rPr>
        <w:t>ынок сел</w:t>
      </w:r>
      <w:r w:rsidR="00AD47B1" w:rsidRPr="004F62CF">
        <w:rPr>
          <w:b/>
          <w:sz w:val="28"/>
          <w:szCs w:val="28"/>
        </w:rPr>
        <w:t>ьскохозяйственного производства</w:t>
      </w:r>
    </w:p>
    <w:p w:rsidR="002135E9" w:rsidRPr="004F62CF" w:rsidRDefault="002135E9" w:rsidP="003B0D0B">
      <w:pPr>
        <w:keepNext/>
        <w:suppressAutoHyphens/>
        <w:ind w:firstLine="709"/>
        <w:contextualSpacing/>
        <w:jc w:val="both"/>
        <w:rPr>
          <w:sz w:val="28"/>
          <w:szCs w:val="28"/>
        </w:rPr>
      </w:pPr>
      <w:r w:rsidRPr="004F62CF">
        <w:rPr>
          <w:sz w:val="28"/>
          <w:szCs w:val="28"/>
        </w:rPr>
        <w:t xml:space="preserve">На территории городского округа </w:t>
      </w:r>
      <w:r w:rsidR="00384472" w:rsidRPr="004F62CF">
        <w:rPr>
          <w:sz w:val="28"/>
          <w:szCs w:val="28"/>
        </w:rPr>
        <w:t xml:space="preserve">работают </w:t>
      </w:r>
      <w:r w:rsidRPr="004F62CF">
        <w:rPr>
          <w:sz w:val="28"/>
          <w:szCs w:val="28"/>
        </w:rPr>
        <w:t xml:space="preserve">197 сельскохозяйственных предприятий различных форм собственности с общей площадью </w:t>
      </w:r>
      <w:r w:rsidRPr="004F62CF">
        <w:rPr>
          <w:sz w:val="28"/>
          <w:szCs w:val="28"/>
        </w:rPr>
        <w:lastRenderedPageBreak/>
        <w:t>обрабатываемой пашни 227,9 тыс. га. Вся посевная площадь в 2016 году составила 165 тыс. га, в том числе под зерновые и зернобобовые культуры – 94,1 тыс. га, под технические культуры – 68,4 тыс. га, под кормовые, бахчевые, овощи и картофель – 2,5 тыс. га.</w:t>
      </w:r>
    </w:p>
    <w:p w:rsidR="00254C51" w:rsidRPr="004F62CF" w:rsidRDefault="00A17DDC" w:rsidP="003B0D0B">
      <w:pPr>
        <w:keepNext/>
        <w:suppressAutoHyphens/>
        <w:ind w:firstLine="709"/>
        <w:contextualSpacing/>
        <w:jc w:val="both"/>
        <w:rPr>
          <w:sz w:val="28"/>
          <w:szCs w:val="28"/>
        </w:rPr>
      </w:pPr>
      <w:r w:rsidRPr="004F62CF">
        <w:rPr>
          <w:sz w:val="28"/>
          <w:szCs w:val="28"/>
        </w:rPr>
        <w:t xml:space="preserve">По итогам 2016 сельскохозяйственного года предприятиями АПК городского округа произведено 239,3 тыс.тонн зерна, что составило 106,2% к уровню 2015 года (225,4 тыс. тонн), в том числе озимой пшеницы – 137,9 тыс.тонн при средней урожайности 32,3 ц/га, кукурузы на зерно 17,3 при средней урожайности 50,9 ц/га. Технических культур (подсолнечника, льна масличного, сафлора) произведено 95,5 тыс.тонн при средней урожайности 14,2 ц/га. </w:t>
      </w:r>
    </w:p>
    <w:p w:rsidR="00A17DDC" w:rsidRPr="004F62CF" w:rsidRDefault="00A17DDC" w:rsidP="003B0D0B">
      <w:pPr>
        <w:keepNext/>
        <w:suppressAutoHyphens/>
        <w:ind w:firstLine="709"/>
        <w:contextualSpacing/>
        <w:jc w:val="both"/>
        <w:rPr>
          <w:sz w:val="28"/>
          <w:szCs w:val="28"/>
        </w:rPr>
      </w:pPr>
      <w:r w:rsidRPr="004F62CF">
        <w:rPr>
          <w:sz w:val="28"/>
          <w:szCs w:val="28"/>
        </w:rPr>
        <w:t xml:space="preserve">Достойные цены на произведенную продукцию </w:t>
      </w:r>
      <w:r w:rsidR="00320743" w:rsidRPr="004F62CF">
        <w:rPr>
          <w:sz w:val="28"/>
          <w:szCs w:val="28"/>
        </w:rPr>
        <w:t>позволили сельскохозяйственным предприятиям обновить машинно-тракторный парк на более современную высокопроизводительную технику. За 2016 год было приобретено 29 единиц энергонасыщенных тракторов как импортного, так и отечественного производства и 31 зерноуборочный комбайн в основном российских и белорусских производителей.</w:t>
      </w:r>
    </w:p>
    <w:p w:rsidR="00320743" w:rsidRPr="004F62CF" w:rsidRDefault="00320743" w:rsidP="003B0D0B">
      <w:pPr>
        <w:keepNext/>
        <w:suppressAutoHyphens/>
        <w:ind w:firstLine="709"/>
        <w:contextualSpacing/>
        <w:jc w:val="both"/>
        <w:rPr>
          <w:sz w:val="28"/>
          <w:szCs w:val="28"/>
        </w:rPr>
      </w:pPr>
      <w:r w:rsidRPr="004F62CF">
        <w:rPr>
          <w:sz w:val="28"/>
          <w:szCs w:val="28"/>
        </w:rPr>
        <w:t xml:space="preserve">Животноводство городского округа представлено двумя предприятиями по выращиванию свиней, одним предприятием </w:t>
      </w:r>
      <w:r w:rsidR="00F324F1" w:rsidRPr="004F62CF">
        <w:rPr>
          <w:sz w:val="28"/>
          <w:szCs w:val="28"/>
        </w:rPr>
        <w:t>крупного рогатого скота</w:t>
      </w:r>
      <w:r w:rsidR="00215C58" w:rsidRPr="004F62CF">
        <w:rPr>
          <w:sz w:val="28"/>
          <w:szCs w:val="28"/>
        </w:rPr>
        <w:t xml:space="preserve"> (далее – КРС)</w:t>
      </w:r>
      <w:r w:rsidRPr="004F62CF">
        <w:rPr>
          <w:sz w:val="28"/>
          <w:szCs w:val="28"/>
        </w:rPr>
        <w:t xml:space="preserve"> мясного направления и 22060 личными подсобными хозяйствами.</w:t>
      </w:r>
    </w:p>
    <w:p w:rsidR="00320743" w:rsidRPr="004F62CF" w:rsidRDefault="00320743" w:rsidP="003B0D0B">
      <w:pPr>
        <w:keepNext/>
        <w:suppressAutoHyphens/>
        <w:ind w:firstLine="709"/>
        <w:contextualSpacing/>
        <w:jc w:val="both"/>
        <w:rPr>
          <w:sz w:val="28"/>
          <w:szCs w:val="28"/>
        </w:rPr>
      </w:pPr>
      <w:r w:rsidRPr="004F62CF">
        <w:rPr>
          <w:sz w:val="28"/>
          <w:szCs w:val="28"/>
        </w:rPr>
        <w:t>Развитие и бюджетная поддержка АПК городского округа осуществляется в соответствии с мероприятиями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320743" w:rsidRPr="004F62CF" w:rsidRDefault="00320743" w:rsidP="003B0D0B">
      <w:pPr>
        <w:keepNext/>
        <w:suppressAutoHyphens/>
        <w:ind w:firstLine="709"/>
        <w:contextualSpacing/>
        <w:jc w:val="both"/>
        <w:rPr>
          <w:sz w:val="28"/>
          <w:szCs w:val="28"/>
        </w:rPr>
      </w:pPr>
      <w:r w:rsidRPr="004F62CF">
        <w:rPr>
          <w:sz w:val="28"/>
          <w:szCs w:val="28"/>
        </w:rPr>
        <w:t>Сельскохозяйственными предприятиями городского округа в 2016 году</w:t>
      </w:r>
      <w:r w:rsidR="00461561" w:rsidRPr="004F62CF">
        <w:rPr>
          <w:sz w:val="28"/>
          <w:szCs w:val="28"/>
        </w:rPr>
        <w:t xml:space="preserve"> получено субсидий 64,8 млн.руб., в том числе из федерального бюджета 57,1 млн.руб. и 7,7 млн.руб. из областного бюджета.</w:t>
      </w:r>
    </w:p>
    <w:p w:rsidR="00461561" w:rsidRPr="004F62CF" w:rsidRDefault="00461561" w:rsidP="003B0D0B">
      <w:pPr>
        <w:keepNext/>
        <w:suppressAutoHyphens/>
        <w:ind w:firstLine="709"/>
        <w:contextualSpacing/>
        <w:jc w:val="both"/>
        <w:rPr>
          <w:sz w:val="28"/>
          <w:szCs w:val="28"/>
        </w:rPr>
      </w:pPr>
      <w:r w:rsidRPr="004F62CF">
        <w:rPr>
          <w:sz w:val="28"/>
          <w:szCs w:val="28"/>
        </w:rPr>
        <w:t>Доля основных выплаченных субсидий распределилась следующим образом:</w:t>
      </w:r>
    </w:p>
    <w:p w:rsidR="00461561" w:rsidRPr="004F62CF" w:rsidRDefault="00461561" w:rsidP="003B0D0B">
      <w:pPr>
        <w:keepNext/>
        <w:suppressAutoHyphens/>
        <w:ind w:firstLine="709"/>
        <w:contextualSpacing/>
        <w:jc w:val="both"/>
        <w:rPr>
          <w:sz w:val="28"/>
          <w:szCs w:val="28"/>
        </w:rPr>
      </w:pPr>
      <w:r w:rsidRPr="004F62CF">
        <w:rPr>
          <w:sz w:val="28"/>
          <w:szCs w:val="28"/>
        </w:rPr>
        <w:t>- оказание несвязанной поддержки в области растениеводства – 43,9 млн.руб. или 67,7%;</w:t>
      </w:r>
    </w:p>
    <w:p w:rsidR="00461561" w:rsidRPr="004F62CF" w:rsidRDefault="00461561" w:rsidP="003B0D0B">
      <w:pPr>
        <w:keepNext/>
        <w:suppressAutoHyphens/>
        <w:ind w:firstLine="709"/>
        <w:contextualSpacing/>
        <w:jc w:val="both"/>
        <w:rPr>
          <w:sz w:val="28"/>
          <w:szCs w:val="28"/>
        </w:rPr>
      </w:pPr>
      <w:r w:rsidRPr="004F62CF">
        <w:rPr>
          <w:sz w:val="28"/>
          <w:szCs w:val="28"/>
        </w:rPr>
        <w:t>- возмещение части процентной ставки по краткосрочным кредитам – 11,7 млн.руб. или 18,1%;</w:t>
      </w:r>
    </w:p>
    <w:p w:rsidR="00461561" w:rsidRPr="004F62CF" w:rsidRDefault="00461561" w:rsidP="003B0D0B">
      <w:pPr>
        <w:keepNext/>
        <w:suppressAutoHyphens/>
        <w:ind w:firstLine="709"/>
        <w:contextualSpacing/>
        <w:jc w:val="both"/>
        <w:rPr>
          <w:sz w:val="28"/>
          <w:szCs w:val="28"/>
        </w:rPr>
      </w:pPr>
      <w:r w:rsidRPr="004F62CF">
        <w:rPr>
          <w:sz w:val="28"/>
          <w:szCs w:val="28"/>
        </w:rPr>
        <w:t>- возмещение части процентной ставки по инвестиционным кредитам – 6,6 млн.руб. или 10,1%;</w:t>
      </w:r>
    </w:p>
    <w:p w:rsidR="00461561" w:rsidRPr="004F62CF" w:rsidRDefault="00461561" w:rsidP="003B0D0B">
      <w:pPr>
        <w:keepNext/>
        <w:suppressAutoHyphens/>
        <w:ind w:firstLine="709"/>
        <w:contextualSpacing/>
        <w:jc w:val="both"/>
        <w:rPr>
          <w:sz w:val="28"/>
          <w:szCs w:val="28"/>
        </w:rPr>
      </w:pPr>
      <w:r w:rsidRPr="004F62CF">
        <w:rPr>
          <w:sz w:val="28"/>
          <w:szCs w:val="28"/>
        </w:rPr>
        <w:t>- возмещение части процентной ставки по кредитам, взятым малыми формами хозяйствования – 2 млн.руб. или 3,1%;</w:t>
      </w:r>
    </w:p>
    <w:p w:rsidR="00461561" w:rsidRPr="004F62CF" w:rsidRDefault="00461561" w:rsidP="003B0D0B">
      <w:pPr>
        <w:keepNext/>
        <w:suppressAutoHyphens/>
        <w:ind w:firstLine="709"/>
        <w:contextualSpacing/>
        <w:jc w:val="both"/>
        <w:rPr>
          <w:sz w:val="28"/>
          <w:szCs w:val="28"/>
        </w:rPr>
      </w:pPr>
      <w:r w:rsidRPr="004F62CF">
        <w:rPr>
          <w:sz w:val="28"/>
          <w:szCs w:val="28"/>
        </w:rPr>
        <w:t>- элитное семеноводство – 0,6 млн.руб. или 1%.</w:t>
      </w:r>
    </w:p>
    <w:p w:rsidR="001D2530" w:rsidRPr="004F62CF" w:rsidRDefault="00461561" w:rsidP="0064112E">
      <w:pPr>
        <w:keepNext/>
        <w:suppressAutoHyphens/>
        <w:ind w:firstLine="709"/>
        <w:contextualSpacing/>
        <w:jc w:val="both"/>
        <w:rPr>
          <w:sz w:val="28"/>
          <w:szCs w:val="28"/>
        </w:rPr>
      </w:pPr>
      <w:r w:rsidRPr="004F62CF">
        <w:rPr>
          <w:sz w:val="28"/>
          <w:szCs w:val="28"/>
        </w:rPr>
        <w:t xml:space="preserve">По программе «Начинающий фермер» в 2016 году был получен один гранд на общую сумму 1 млн.руб. и организовано </w:t>
      </w:r>
      <w:r w:rsidR="00626375" w:rsidRPr="004F62CF">
        <w:rPr>
          <w:sz w:val="28"/>
          <w:szCs w:val="28"/>
        </w:rPr>
        <w:t xml:space="preserve">новое крестьянское фермерское хозяйство. Работа по разъяснению условий участия в данной программе ведется на всех сельских территориях городского округа. </w:t>
      </w:r>
    </w:p>
    <w:p w:rsidR="002135E9" w:rsidRPr="004F62CF" w:rsidRDefault="0064112E" w:rsidP="0064112E">
      <w:pPr>
        <w:keepNext/>
        <w:suppressAutoHyphens/>
        <w:ind w:firstLine="709"/>
        <w:contextualSpacing/>
        <w:jc w:val="both"/>
        <w:rPr>
          <w:sz w:val="28"/>
          <w:szCs w:val="28"/>
        </w:rPr>
      </w:pPr>
      <w:r w:rsidRPr="004F62CF">
        <w:rPr>
          <w:sz w:val="28"/>
          <w:szCs w:val="28"/>
        </w:rPr>
        <w:lastRenderedPageBreak/>
        <w:t>В 2017 году принять участие в программе «Начинающий фермер» планирует – 1 участник, в программе «Семейная ферма» - 1 участник.</w:t>
      </w:r>
    </w:p>
    <w:p w:rsidR="002135E9" w:rsidRPr="004F62CF" w:rsidRDefault="002135E9" w:rsidP="003B0D0B">
      <w:pPr>
        <w:pStyle w:val="Standard"/>
        <w:ind w:firstLine="840"/>
        <w:jc w:val="both"/>
        <w:rPr>
          <w:sz w:val="28"/>
          <w:szCs w:val="28"/>
        </w:rPr>
      </w:pPr>
    </w:p>
    <w:p w:rsidR="003B0D0B" w:rsidRPr="004F62CF" w:rsidRDefault="003B0D0B" w:rsidP="003B0D0B">
      <w:pPr>
        <w:keepNext/>
        <w:suppressAutoHyphens/>
        <w:ind w:firstLine="709"/>
        <w:contextualSpacing/>
        <w:jc w:val="both"/>
        <w:rPr>
          <w:b/>
          <w:sz w:val="28"/>
          <w:szCs w:val="28"/>
        </w:rPr>
      </w:pPr>
      <w:r w:rsidRPr="004F62CF">
        <w:rPr>
          <w:sz w:val="28"/>
          <w:szCs w:val="28"/>
        </w:rPr>
        <w:t>2.</w:t>
      </w:r>
      <w:r w:rsidR="00EA4BCF" w:rsidRPr="004F62CF">
        <w:rPr>
          <w:sz w:val="28"/>
          <w:szCs w:val="28"/>
        </w:rPr>
        <w:t xml:space="preserve"> </w:t>
      </w:r>
      <w:r w:rsidRPr="004F62CF">
        <w:rPr>
          <w:b/>
          <w:sz w:val="28"/>
          <w:szCs w:val="28"/>
        </w:rPr>
        <w:t xml:space="preserve">Деятельность органов </w:t>
      </w:r>
      <w:r w:rsidR="0088750B" w:rsidRPr="004F62CF">
        <w:rPr>
          <w:b/>
          <w:sz w:val="28"/>
          <w:szCs w:val="28"/>
        </w:rPr>
        <w:t>местного самоуправления</w:t>
      </w:r>
      <w:r w:rsidRPr="004F62CF">
        <w:rPr>
          <w:b/>
          <w:sz w:val="28"/>
          <w:szCs w:val="28"/>
        </w:rPr>
        <w:t xml:space="preserve"> по развитию конкуренции в </w:t>
      </w:r>
      <w:r w:rsidR="0088750B" w:rsidRPr="004F62CF">
        <w:rPr>
          <w:b/>
          <w:sz w:val="28"/>
          <w:szCs w:val="28"/>
        </w:rPr>
        <w:t>городском округе</w:t>
      </w:r>
      <w:r w:rsidRPr="004F62CF">
        <w:rPr>
          <w:b/>
          <w:sz w:val="28"/>
          <w:szCs w:val="28"/>
        </w:rPr>
        <w:t>.</w:t>
      </w:r>
    </w:p>
    <w:p w:rsidR="00D3512E" w:rsidRPr="004F62CF" w:rsidRDefault="00D3512E" w:rsidP="003B0D0B">
      <w:pPr>
        <w:keepNext/>
        <w:suppressAutoHyphens/>
        <w:ind w:firstLine="709"/>
        <w:contextualSpacing/>
        <w:jc w:val="both"/>
        <w:rPr>
          <w:b/>
          <w:sz w:val="28"/>
          <w:szCs w:val="28"/>
        </w:rPr>
      </w:pPr>
    </w:p>
    <w:p w:rsidR="003B0D0B" w:rsidRPr="004F62CF" w:rsidRDefault="003B0D0B" w:rsidP="003B0D0B">
      <w:pPr>
        <w:pStyle w:val="ConsPlusNormal"/>
        <w:ind w:firstLine="540"/>
        <w:jc w:val="both"/>
        <w:rPr>
          <w:rFonts w:ascii="Times New Roman" w:hAnsi="Times New Roman" w:cs="Times New Roman"/>
          <w:sz w:val="28"/>
          <w:szCs w:val="28"/>
        </w:rPr>
      </w:pPr>
      <w:r w:rsidRPr="004F62CF">
        <w:rPr>
          <w:rFonts w:ascii="Times New Roman" w:hAnsi="Times New Roman" w:cs="Times New Roman"/>
          <w:sz w:val="28"/>
          <w:szCs w:val="28"/>
        </w:rPr>
        <w:t>Администрацией городского округа город Михайловка осуществлен ряд мероприятий:</w:t>
      </w:r>
    </w:p>
    <w:p w:rsidR="003B0D0B" w:rsidRPr="004F62CF" w:rsidRDefault="003B0D0B" w:rsidP="003B0D0B">
      <w:pPr>
        <w:jc w:val="both"/>
        <w:rPr>
          <w:sz w:val="28"/>
          <w:szCs w:val="28"/>
        </w:rPr>
      </w:pPr>
      <w:r w:rsidRPr="004F62CF">
        <w:rPr>
          <w:color w:val="000000"/>
          <w:sz w:val="28"/>
          <w:szCs w:val="28"/>
        </w:rPr>
        <w:t xml:space="preserve"> </w:t>
      </w:r>
      <w:r w:rsidRPr="004F62CF">
        <w:rPr>
          <w:sz w:val="28"/>
          <w:szCs w:val="28"/>
        </w:rPr>
        <w:t>- определен уполномоченный орган по содействию развитию конкуренции в городском округе город Михайловка – отдел по экономике и потребительскому рынку (распоряжение администрации городского округа</w:t>
      </w:r>
      <w:r w:rsidR="009A712A" w:rsidRPr="004F62CF">
        <w:rPr>
          <w:sz w:val="28"/>
          <w:szCs w:val="28"/>
        </w:rPr>
        <w:t xml:space="preserve"> Волгоградской области</w:t>
      </w:r>
      <w:r w:rsidRPr="004F62CF">
        <w:rPr>
          <w:sz w:val="28"/>
          <w:szCs w:val="28"/>
        </w:rPr>
        <w:t xml:space="preserve"> от 13 ноября 2015 г. №583-р);</w:t>
      </w:r>
    </w:p>
    <w:p w:rsidR="003B0D0B" w:rsidRPr="004F62CF" w:rsidRDefault="003B0D0B" w:rsidP="003B0D0B">
      <w:pPr>
        <w:jc w:val="both"/>
        <w:rPr>
          <w:sz w:val="28"/>
          <w:szCs w:val="28"/>
        </w:rPr>
      </w:pPr>
      <w:r w:rsidRPr="004F62CF">
        <w:rPr>
          <w:sz w:val="28"/>
          <w:szCs w:val="28"/>
        </w:rPr>
        <w:t>- создан координационный совет по развитию конкуренции в городском округе город Михайловка (постановление администрации городского округа город Михайловка</w:t>
      </w:r>
      <w:r w:rsidR="009A712A" w:rsidRPr="004F62CF">
        <w:rPr>
          <w:sz w:val="28"/>
          <w:szCs w:val="28"/>
        </w:rPr>
        <w:t xml:space="preserve"> Волгоградской области от </w:t>
      </w:r>
      <w:r w:rsidRPr="004F62CF">
        <w:rPr>
          <w:sz w:val="28"/>
          <w:szCs w:val="28"/>
        </w:rPr>
        <w:t>13 ноября 2015г. №3173);</w:t>
      </w:r>
    </w:p>
    <w:p w:rsidR="00955FFD" w:rsidRPr="004F62CF" w:rsidRDefault="003B0D0B" w:rsidP="003B0D0B">
      <w:pPr>
        <w:jc w:val="both"/>
        <w:rPr>
          <w:sz w:val="28"/>
          <w:szCs w:val="28"/>
        </w:rPr>
      </w:pPr>
      <w:r w:rsidRPr="004F62CF">
        <w:rPr>
          <w:sz w:val="28"/>
          <w:szCs w:val="28"/>
        </w:rPr>
        <w:t xml:space="preserve">- образована рабочая группа по внедрению на территории городского округа город Михайловка Стандарта развития конкуренции в субъектах Российской </w:t>
      </w:r>
      <w:r w:rsidR="007E29C4" w:rsidRPr="004F62CF">
        <w:rPr>
          <w:sz w:val="28"/>
          <w:szCs w:val="28"/>
        </w:rPr>
        <w:t xml:space="preserve">Федерации </w:t>
      </w:r>
      <w:r w:rsidRPr="004F62CF">
        <w:rPr>
          <w:sz w:val="28"/>
          <w:szCs w:val="28"/>
        </w:rPr>
        <w:t>(</w:t>
      </w:r>
      <w:r w:rsidR="007E29C4" w:rsidRPr="004F62CF">
        <w:rPr>
          <w:sz w:val="28"/>
          <w:szCs w:val="28"/>
        </w:rPr>
        <w:t>п</w:t>
      </w:r>
      <w:r w:rsidRPr="004F62CF">
        <w:rPr>
          <w:sz w:val="28"/>
          <w:szCs w:val="28"/>
        </w:rPr>
        <w:t>остановление администрации городского округа город Михайловка от 13 ноября 2015 г. №3174)</w:t>
      </w:r>
      <w:r w:rsidR="00EC1B36" w:rsidRPr="004F62CF">
        <w:rPr>
          <w:sz w:val="28"/>
          <w:szCs w:val="28"/>
        </w:rPr>
        <w:t>;</w:t>
      </w:r>
    </w:p>
    <w:p w:rsidR="00EC1B36" w:rsidRPr="004F62CF" w:rsidRDefault="00EC1B36" w:rsidP="003B0D0B">
      <w:pPr>
        <w:jc w:val="both"/>
        <w:rPr>
          <w:sz w:val="28"/>
          <w:szCs w:val="28"/>
        </w:rPr>
      </w:pPr>
      <w:r w:rsidRPr="004F62CF">
        <w:rPr>
          <w:sz w:val="28"/>
          <w:szCs w:val="28"/>
        </w:rPr>
        <w:t>- утвержден перечень приоритетных и социально значимых рынков для содействия развитию конкуренции в городском округе город Михайловка Волгоградской области (постановление администрации городского округа город Михайловка Волгоградской области от 27 ноября 2015 г. №3351).</w:t>
      </w:r>
    </w:p>
    <w:p w:rsidR="003B0D0B" w:rsidRPr="004F62CF" w:rsidRDefault="00D3512E" w:rsidP="003B0D0B">
      <w:pPr>
        <w:ind w:firstLine="567"/>
        <w:jc w:val="both"/>
        <w:rPr>
          <w:sz w:val="28"/>
          <w:szCs w:val="28"/>
        </w:rPr>
      </w:pPr>
      <w:r w:rsidRPr="004F62CF">
        <w:rPr>
          <w:sz w:val="28"/>
          <w:szCs w:val="28"/>
        </w:rPr>
        <w:t>В 2016</w:t>
      </w:r>
      <w:r w:rsidR="003B0D0B" w:rsidRPr="004F62CF">
        <w:rPr>
          <w:sz w:val="28"/>
          <w:szCs w:val="28"/>
        </w:rPr>
        <w:t xml:space="preserve"> году состоялось 1 заседание координационного совета по развитию конкуренции в городском округе город Михайловка и 2 заседани</w:t>
      </w:r>
      <w:r w:rsidR="008C4F0B" w:rsidRPr="004F62CF">
        <w:rPr>
          <w:sz w:val="28"/>
          <w:szCs w:val="28"/>
        </w:rPr>
        <w:t>я</w:t>
      </w:r>
      <w:r w:rsidR="003B0D0B" w:rsidRPr="004F62CF">
        <w:rPr>
          <w:sz w:val="28"/>
          <w:szCs w:val="28"/>
        </w:rPr>
        <w:t xml:space="preserve"> рабочей группы по внедрению на территории городского округа Стандарта развития конкуренции, на которых </w:t>
      </w:r>
      <w:r w:rsidR="00EC1B36" w:rsidRPr="004F62CF">
        <w:rPr>
          <w:sz w:val="28"/>
          <w:szCs w:val="28"/>
        </w:rPr>
        <w:t>было принято решение об исключении рынков услуг дошкольного и дополнительного образования детей из перечня социально значимых рынков (постановление Администрации городского округа город Михайловка Волгоградской области от 30 июня 2016 г. №1617).</w:t>
      </w:r>
    </w:p>
    <w:p w:rsidR="003B0D0B" w:rsidRPr="004F62CF" w:rsidRDefault="008C4F0B" w:rsidP="008C4F0B">
      <w:pPr>
        <w:ind w:firstLine="567"/>
        <w:jc w:val="both"/>
        <w:rPr>
          <w:sz w:val="28"/>
          <w:szCs w:val="28"/>
        </w:rPr>
      </w:pPr>
      <w:r w:rsidRPr="004F62CF">
        <w:rPr>
          <w:sz w:val="28"/>
          <w:szCs w:val="28"/>
        </w:rPr>
        <w:t>В перечень с</w:t>
      </w:r>
      <w:r w:rsidR="003B0D0B" w:rsidRPr="004F62CF">
        <w:rPr>
          <w:sz w:val="28"/>
          <w:szCs w:val="28"/>
        </w:rPr>
        <w:t>оциально значимы</w:t>
      </w:r>
      <w:r w:rsidRPr="004F62CF">
        <w:rPr>
          <w:sz w:val="28"/>
          <w:szCs w:val="28"/>
        </w:rPr>
        <w:t>х рынков вошли</w:t>
      </w:r>
      <w:r w:rsidR="003B0D0B" w:rsidRPr="004F62CF">
        <w:rPr>
          <w:sz w:val="28"/>
          <w:szCs w:val="28"/>
        </w:rPr>
        <w:t>:</w:t>
      </w:r>
      <w:r w:rsidRPr="004F62CF">
        <w:rPr>
          <w:sz w:val="28"/>
          <w:szCs w:val="28"/>
        </w:rPr>
        <w:t xml:space="preserve"> р</w:t>
      </w:r>
      <w:r w:rsidR="003B0D0B" w:rsidRPr="004F62CF">
        <w:rPr>
          <w:sz w:val="28"/>
          <w:szCs w:val="28"/>
        </w:rPr>
        <w:t>ынок услуг в сфере культуры</w:t>
      </w:r>
      <w:r w:rsidRPr="004F62CF">
        <w:rPr>
          <w:sz w:val="28"/>
          <w:szCs w:val="28"/>
        </w:rPr>
        <w:t>, р</w:t>
      </w:r>
      <w:r w:rsidR="003B0D0B" w:rsidRPr="004F62CF">
        <w:rPr>
          <w:sz w:val="28"/>
          <w:szCs w:val="28"/>
        </w:rPr>
        <w:t>ынок услуг жилищно-коммунального хозяйства</w:t>
      </w:r>
      <w:r w:rsidRPr="004F62CF">
        <w:rPr>
          <w:sz w:val="28"/>
          <w:szCs w:val="28"/>
        </w:rPr>
        <w:t>, р</w:t>
      </w:r>
      <w:r w:rsidR="003B0D0B" w:rsidRPr="004F62CF">
        <w:rPr>
          <w:sz w:val="28"/>
          <w:szCs w:val="28"/>
        </w:rPr>
        <w:t>ынок розничной торговли</w:t>
      </w:r>
      <w:r w:rsidRPr="004F62CF">
        <w:rPr>
          <w:sz w:val="28"/>
          <w:szCs w:val="28"/>
        </w:rPr>
        <w:t>, р</w:t>
      </w:r>
      <w:r w:rsidR="003B0D0B" w:rsidRPr="004F62CF">
        <w:rPr>
          <w:sz w:val="28"/>
          <w:szCs w:val="28"/>
        </w:rPr>
        <w:t>ынок услуг перевозок пассажиров наземным транспортом.</w:t>
      </w:r>
    </w:p>
    <w:p w:rsidR="003B0D0B" w:rsidRPr="004F62CF" w:rsidRDefault="008C4F0B" w:rsidP="008C4F0B">
      <w:pPr>
        <w:ind w:firstLine="567"/>
        <w:jc w:val="both"/>
        <w:rPr>
          <w:sz w:val="28"/>
          <w:szCs w:val="28"/>
        </w:rPr>
      </w:pPr>
      <w:r w:rsidRPr="004F62CF">
        <w:rPr>
          <w:sz w:val="28"/>
          <w:szCs w:val="28"/>
        </w:rPr>
        <w:t>В</w:t>
      </w:r>
      <w:r w:rsidR="003B0D0B" w:rsidRPr="004F62CF">
        <w:rPr>
          <w:sz w:val="28"/>
          <w:szCs w:val="28"/>
        </w:rPr>
        <w:t xml:space="preserve"> </w:t>
      </w:r>
      <w:r w:rsidRPr="004F62CF">
        <w:rPr>
          <w:sz w:val="28"/>
          <w:szCs w:val="28"/>
        </w:rPr>
        <w:t>перечень п</w:t>
      </w:r>
      <w:r w:rsidR="003B0D0B" w:rsidRPr="004F62CF">
        <w:rPr>
          <w:sz w:val="28"/>
          <w:szCs w:val="28"/>
        </w:rPr>
        <w:t>риоритетны</w:t>
      </w:r>
      <w:r w:rsidRPr="004F62CF">
        <w:rPr>
          <w:sz w:val="28"/>
          <w:szCs w:val="28"/>
        </w:rPr>
        <w:t>х</w:t>
      </w:r>
      <w:r w:rsidR="003B0D0B" w:rsidRPr="004F62CF">
        <w:rPr>
          <w:sz w:val="28"/>
          <w:szCs w:val="28"/>
        </w:rPr>
        <w:t xml:space="preserve"> рынк</w:t>
      </w:r>
      <w:r w:rsidRPr="004F62CF">
        <w:rPr>
          <w:sz w:val="28"/>
          <w:szCs w:val="28"/>
        </w:rPr>
        <w:t>ов включены</w:t>
      </w:r>
      <w:r w:rsidR="003B0D0B" w:rsidRPr="004F62CF">
        <w:rPr>
          <w:sz w:val="28"/>
          <w:szCs w:val="28"/>
        </w:rPr>
        <w:t>:</w:t>
      </w:r>
      <w:r w:rsidRPr="004F62CF">
        <w:rPr>
          <w:sz w:val="28"/>
          <w:szCs w:val="28"/>
        </w:rPr>
        <w:t xml:space="preserve"> рынок промышленного производства, р</w:t>
      </w:r>
      <w:r w:rsidR="003B0D0B" w:rsidRPr="004F62CF">
        <w:rPr>
          <w:sz w:val="28"/>
          <w:szCs w:val="28"/>
        </w:rPr>
        <w:t>ынок сельскохозяйственного производства.</w:t>
      </w:r>
    </w:p>
    <w:p w:rsidR="003B0D0B" w:rsidRPr="004F62CF" w:rsidRDefault="003B0D0B" w:rsidP="000766A7">
      <w:pPr>
        <w:ind w:firstLine="567"/>
        <w:jc w:val="both"/>
        <w:rPr>
          <w:sz w:val="28"/>
          <w:szCs w:val="28"/>
        </w:rPr>
      </w:pPr>
      <w:r w:rsidRPr="004F62CF">
        <w:rPr>
          <w:sz w:val="28"/>
          <w:szCs w:val="28"/>
        </w:rPr>
        <w:t>В целях повышения уровня информированности субъектов предпринимателей деятельности и потребителей товаров и услуг о состоянии конкурентной среды и деятельности по содействию развитию конкуренции в городском округе на официальном сайте городского округа в меню страницы «Экономика и финансы» создан раздел «Развитие конкуренции».</w:t>
      </w:r>
      <w:r w:rsidRPr="004F62CF">
        <w:rPr>
          <w:sz w:val="28"/>
          <w:szCs w:val="28"/>
        </w:rPr>
        <w:tab/>
      </w:r>
    </w:p>
    <w:p w:rsidR="003B0D0B" w:rsidRPr="004F62CF" w:rsidRDefault="007D73FA" w:rsidP="003B0D0B">
      <w:pPr>
        <w:ind w:firstLine="709"/>
        <w:jc w:val="both"/>
        <w:rPr>
          <w:sz w:val="28"/>
          <w:szCs w:val="28"/>
        </w:rPr>
      </w:pPr>
      <w:r w:rsidRPr="004F62CF">
        <w:rPr>
          <w:sz w:val="28"/>
          <w:szCs w:val="28"/>
        </w:rPr>
        <w:t xml:space="preserve">В 2016 году уполномоченный орган в рамках проведения мониторинга состояния и развития конкурентной среды на рынках товаров, работ и услуг </w:t>
      </w:r>
      <w:r w:rsidRPr="004F62CF">
        <w:rPr>
          <w:sz w:val="28"/>
          <w:szCs w:val="28"/>
        </w:rPr>
        <w:lastRenderedPageBreak/>
        <w:t>осуществил анкетирование субъектов предпринимательской деятельности и потребителей товаров, работ и услуг городского округа город Михайловка.</w:t>
      </w:r>
    </w:p>
    <w:p w:rsidR="007D73FA" w:rsidRPr="004F62CF" w:rsidRDefault="00D12AC9" w:rsidP="003B0D0B">
      <w:pPr>
        <w:ind w:firstLine="709"/>
        <w:jc w:val="both"/>
        <w:rPr>
          <w:sz w:val="28"/>
          <w:szCs w:val="28"/>
        </w:rPr>
      </w:pPr>
      <w:r w:rsidRPr="004F62CF">
        <w:rPr>
          <w:sz w:val="28"/>
          <w:szCs w:val="28"/>
        </w:rPr>
        <w:t>По итогам</w:t>
      </w:r>
      <w:r w:rsidR="001640E5" w:rsidRPr="004F62CF">
        <w:rPr>
          <w:sz w:val="28"/>
          <w:szCs w:val="28"/>
        </w:rPr>
        <w:t xml:space="preserve"> мониторинга уполномоченным органом был </w:t>
      </w:r>
      <w:r w:rsidR="006F24BD" w:rsidRPr="004F62CF">
        <w:rPr>
          <w:sz w:val="28"/>
          <w:szCs w:val="28"/>
        </w:rPr>
        <w:t>доработан</w:t>
      </w:r>
      <w:r w:rsidR="0088750B" w:rsidRPr="004F62CF">
        <w:rPr>
          <w:sz w:val="28"/>
          <w:szCs w:val="28"/>
        </w:rPr>
        <w:t xml:space="preserve"> план</w:t>
      </w:r>
      <w:r w:rsidR="001640E5" w:rsidRPr="004F62CF">
        <w:rPr>
          <w:sz w:val="28"/>
          <w:szCs w:val="28"/>
        </w:rPr>
        <w:t xml:space="preserve"> мероприятий («дорожная карта») по содействию развитию конкуренции на территории городского округа на 2016-2017 годы.</w:t>
      </w:r>
    </w:p>
    <w:p w:rsidR="0088750B" w:rsidRPr="004F62CF" w:rsidRDefault="003B0D0B" w:rsidP="003B0D0B">
      <w:pPr>
        <w:ind w:right="57" w:firstLine="709"/>
        <w:jc w:val="both"/>
        <w:rPr>
          <w:sz w:val="28"/>
          <w:szCs w:val="28"/>
        </w:rPr>
      </w:pPr>
      <w:r w:rsidRPr="004F62CF">
        <w:rPr>
          <w:sz w:val="28"/>
          <w:szCs w:val="28"/>
        </w:rPr>
        <w:t xml:space="preserve">Для устранения избыточного государственного регулирования и снижения административных барьеров в 2014 году </w:t>
      </w:r>
      <w:r w:rsidRPr="004F62CF">
        <w:rPr>
          <w:bCs/>
          <w:sz w:val="28"/>
          <w:szCs w:val="28"/>
        </w:rPr>
        <w:t xml:space="preserve">была разработана нормативно-правовая база по внедрению на территории городского округа город Михайловка процедуры оценки регулирующего воздействия проектов нормативных правовых актов и экспертизы нормативных правовых актов.  </w:t>
      </w:r>
      <w:r w:rsidRPr="004F62CF">
        <w:rPr>
          <w:sz w:val="28"/>
          <w:szCs w:val="28"/>
        </w:rPr>
        <w:t xml:space="preserve">На сайте администрации городского округа город Михайловка создан специальный раздел «Оценка регулирующего воздействия». </w:t>
      </w:r>
      <w:r w:rsidR="002067BC" w:rsidRPr="004F62CF">
        <w:rPr>
          <w:sz w:val="28"/>
          <w:szCs w:val="28"/>
        </w:rPr>
        <w:t xml:space="preserve">В целях выявления положений, которые вводят или могут вводить необоснованные барьеры для предпринимательской и инвестиционной сферы в 2016 году проводилась экспертиза постановления администрации городского округа </w:t>
      </w:r>
      <w:r w:rsidR="000B5754" w:rsidRPr="004F62CF">
        <w:rPr>
          <w:sz w:val="28"/>
          <w:szCs w:val="28"/>
        </w:rPr>
        <w:t>от 13.11.2013 г. №3425 «Об утверждении Положения о муниципальной поддержке инвестиционной деятельности на территории городского округа город Михайловка». По результатам проведенной экспертизы был дополнен список</w:t>
      </w:r>
      <w:r w:rsidR="00486994" w:rsidRPr="004F62CF">
        <w:rPr>
          <w:sz w:val="28"/>
          <w:szCs w:val="28"/>
        </w:rPr>
        <w:t xml:space="preserve"> приоритетных направлений инвестиционной деятельности</w:t>
      </w:r>
      <w:r w:rsidR="006E579C" w:rsidRPr="004F62CF">
        <w:rPr>
          <w:sz w:val="28"/>
          <w:szCs w:val="28"/>
        </w:rPr>
        <w:t>, снижен размер инвестиций, на которые распространяет свое действие</w:t>
      </w:r>
      <w:r w:rsidR="00FF492C" w:rsidRPr="004F62CF">
        <w:rPr>
          <w:sz w:val="28"/>
          <w:szCs w:val="28"/>
        </w:rPr>
        <w:t xml:space="preserve"> муниципальная поддержка с 10 до 5 млн.руб., в результате </w:t>
      </w:r>
      <w:r w:rsidR="001D2530" w:rsidRPr="004F62CF">
        <w:rPr>
          <w:sz w:val="28"/>
          <w:szCs w:val="28"/>
        </w:rPr>
        <w:t>чего</w:t>
      </w:r>
      <w:r w:rsidR="00FF492C" w:rsidRPr="004F62CF">
        <w:rPr>
          <w:sz w:val="28"/>
          <w:szCs w:val="28"/>
        </w:rPr>
        <w:t xml:space="preserve"> планируется создание не менее 15 новых рабочих мест вместо ранее утвержденных 50. Также была проведена оценка регулирующего воздействия проекта постановления администрации городского округа «Об организации и местах расположения стоянок легкового такси на землях общего пользования на территории городского округа». По результатам публичных консультаций замечаний и предложений по уведомлению о проведении публичных консультаций</w:t>
      </w:r>
      <w:r w:rsidR="007E6AA1" w:rsidRPr="004F62CF">
        <w:rPr>
          <w:sz w:val="28"/>
          <w:szCs w:val="28"/>
        </w:rPr>
        <w:t xml:space="preserve"> от субъектов малого и среднего предпринимательс</w:t>
      </w:r>
      <w:r w:rsidR="002501AD" w:rsidRPr="004F62CF">
        <w:rPr>
          <w:sz w:val="28"/>
          <w:szCs w:val="28"/>
        </w:rPr>
        <w:t>тва по проекту акта не поступало</w:t>
      </w:r>
      <w:r w:rsidR="007E6AA1" w:rsidRPr="004F62CF">
        <w:rPr>
          <w:sz w:val="28"/>
          <w:szCs w:val="28"/>
        </w:rPr>
        <w:t xml:space="preserve">, что говорит о том, что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и положений ограничивающих конкуренцию, в проекте акта не выявлено. В ноябре 2016 года был утвержден план проведения экспертизы НПА на </w:t>
      </w:r>
      <w:r w:rsidR="007E6AA1" w:rsidRPr="004F62CF">
        <w:rPr>
          <w:sz w:val="28"/>
          <w:szCs w:val="28"/>
          <w:lang w:val="en-US"/>
        </w:rPr>
        <w:t>I</w:t>
      </w:r>
      <w:r w:rsidR="002501AD" w:rsidRPr="004F62CF">
        <w:rPr>
          <w:sz w:val="28"/>
          <w:szCs w:val="28"/>
        </w:rPr>
        <w:t xml:space="preserve"> </w:t>
      </w:r>
      <w:r w:rsidR="0088750B" w:rsidRPr="004F62CF">
        <w:rPr>
          <w:sz w:val="28"/>
          <w:szCs w:val="28"/>
        </w:rPr>
        <w:t>полугодие 2017 года.  Предполагается</w:t>
      </w:r>
      <w:r w:rsidR="007E6AA1" w:rsidRPr="004F62CF">
        <w:rPr>
          <w:sz w:val="28"/>
          <w:szCs w:val="28"/>
        </w:rPr>
        <w:t>,</w:t>
      </w:r>
      <w:r w:rsidR="0088750B" w:rsidRPr="004F62CF">
        <w:rPr>
          <w:sz w:val="28"/>
          <w:szCs w:val="28"/>
        </w:rPr>
        <w:t xml:space="preserve"> что</w:t>
      </w:r>
      <w:r w:rsidR="007E6AA1" w:rsidRPr="004F62CF">
        <w:rPr>
          <w:sz w:val="28"/>
          <w:szCs w:val="28"/>
        </w:rPr>
        <w:t xml:space="preserve"> процедуру пройдет решение Михайловской городской Думы от 23.08.2016 №1087 «Об утверждении Порядка размещения нестационарных торговых объектов на территории городского округа». </w:t>
      </w:r>
    </w:p>
    <w:p w:rsidR="003B0D0B" w:rsidRPr="004F62CF" w:rsidRDefault="007E6AA1" w:rsidP="003B0D0B">
      <w:pPr>
        <w:ind w:right="57" w:firstLine="709"/>
        <w:jc w:val="both"/>
        <w:rPr>
          <w:sz w:val="28"/>
          <w:szCs w:val="28"/>
        </w:rPr>
      </w:pPr>
      <w:r w:rsidRPr="004F62CF">
        <w:rPr>
          <w:sz w:val="28"/>
          <w:szCs w:val="28"/>
        </w:rPr>
        <w:t xml:space="preserve">Для снижения издержек бизнеса на преодоление административных барьеров субъекты предпринимательства получают муниципальные и государственные услуги в Автономном учреждении «Многофункциональный центр предоставления государственных и </w:t>
      </w:r>
      <w:r w:rsidRPr="004F62CF">
        <w:rPr>
          <w:sz w:val="28"/>
          <w:szCs w:val="28"/>
        </w:rPr>
        <w:lastRenderedPageBreak/>
        <w:t>муниципальных услуг»</w:t>
      </w:r>
      <w:r w:rsidR="002501AD" w:rsidRPr="004F62CF">
        <w:rPr>
          <w:sz w:val="28"/>
          <w:szCs w:val="28"/>
        </w:rPr>
        <w:t xml:space="preserve"> (далее – АУ «МФЦ»)</w:t>
      </w:r>
      <w:r w:rsidRPr="004F62CF">
        <w:rPr>
          <w:sz w:val="28"/>
          <w:szCs w:val="28"/>
        </w:rPr>
        <w:t xml:space="preserve"> по принципу «одного окна». </w:t>
      </w:r>
      <w:r w:rsidR="00597235" w:rsidRPr="004F62CF">
        <w:rPr>
          <w:sz w:val="28"/>
          <w:szCs w:val="28"/>
        </w:rPr>
        <w:t>В целях снижения уровня коррупции за счет полного исключения контактов представителей бизнеса с представителями органов власти 19 декабря 2016 г.</w:t>
      </w:r>
      <w:r w:rsidRPr="004F62CF">
        <w:rPr>
          <w:sz w:val="28"/>
          <w:szCs w:val="28"/>
        </w:rPr>
        <w:t xml:space="preserve"> </w:t>
      </w:r>
      <w:r w:rsidR="00597235" w:rsidRPr="004F62CF">
        <w:rPr>
          <w:sz w:val="28"/>
          <w:szCs w:val="28"/>
        </w:rPr>
        <w:t xml:space="preserve">в АУ «МФЦ» </w:t>
      </w:r>
      <w:r w:rsidR="00204FC6" w:rsidRPr="004F62CF">
        <w:rPr>
          <w:sz w:val="28"/>
          <w:szCs w:val="28"/>
        </w:rPr>
        <w:t xml:space="preserve"> под брендом «Мои документы» состоялось открытие площадки многофункциональный центр для бизнеса.</w:t>
      </w:r>
      <w:r w:rsidR="00B70B73" w:rsidRPr="004F62CF">
        <w:rPr>
          <w:sz w:val="28"/>
          <w:szCs w:val="28"/>
        </w:rPr>
        <w:t xml:space="preserve"> МФЦ для бизнеса – профильная площадка, работающая исключительно с предпринимателями и юридическими лицами. Широкий спектр услуг, предоставляемых данным направлением, позволяет  решать различные вопросы, стоящие перед организацией и индивидуальным предпринимателем. На сегодняшний день центр готов предложить более 130 государственных </w:t>
      </w:r>
      <w:r w:rsidR="00597235" w:rsidRPr="004F62CF">
        <w:rPr>
          <w:sz w:val="28"/>
          <w:szCs w:val="28"/>
        </w:rPr>
        <w:t xml:space="preserve"> и </w:t>
      </w:r>
      <w:r w:rsidR="00B70B73" w:rsidRPr="004F62CF">
        <w:rPr>
          <w:sz w:val="28"/>
          <w:szCs w:val="28"/>
        </w:rPr>
        <w:t xml:space="preserve">муниципальных услуг – это прием документов на субсидирование затрат субъектам малого и среднего предпринимательства, прием заявлений на выдачу лицензий на розничную продажу алкогольной продукции, прием заявлений на выдачу разрешения на осуществление деятельности по перевозке пассажиров легковым такси, государственная регистрация юридических и физических лиц в качестве индивидуальных предпринимателей, государственный кадастровый учет </w:t>
      </w:r>
      <w:r w:rsidR="00AD47B1" w:rsidRPr="004F62CF">
        <w:rPr>
          <w:sz w:val="28"/>
          <w:szCs w:val="28"/>
        </w:rPr>
        <w:t>недвижимого имущества, государственная регистрация прав на недвижимое имущество, предоставление земельных участков в собственность и в аренду, подготовка градостроительных планов, выдача разрешений на строительство, сверка поступлений платежей по договорам аренды.</w:t>
      </w:r>
      <w:r w:rsidR="00B70B73" w:rsidRPr="004F62CF">
        <w:rPr>
          <w:sz w:val="28"/>
          <w:szCs w:val="28"/>
        </w:rPr>
        <w:t xml:space="preserve"> </w:t>
      </w:r>
      <w:r w:rsidR="00597235" w:rsidRPr="004F62CF">
        <w:rPr>
          <w:sz w:val="28"/>
          <w:szCs w:val="28"/>
        </w:rPr>
        <w:t xml:space="preserve">АУ «МФЦ» оказывает услуги не только предпринимателям, но и </w:t>
      </w:r>
      <w:r w:rsidR="002501AD" w:rsidRPr="004F62CF">
        <w:rPr>
          <w:sz w:val="28"/>
          <w:szCs w:val="28"/>
        </w:rPr>
        <w:t>обычным гражданам, в том числе</w:t>
      </w:r>
      <w:r w:rsidR="00597235" w:rsidRPr="004F62CF">
        <w:rPr>
          <w:sz w:val="28"/>
          <w:szCs w:val="28"/>
        </w:rPr>
        <w:t xml:space="preserve"> сельским жителям.</w:t>
      </w:r>
    </w:p>
    <w:p w:rsidR="003B0D0B" w:rsidRPr="004F62CF" w:rsidRDefault="003B0D0B" w:rsidP="003B0D0B">
      <w:pPr>
        <w:ind w:right="57" w:firstLine="709"/>
        <w:jc w:val="both"/>
        <w:rPr>
          <w:sz w:val="28"/>
          <w:szCs w:val="28"/>
        </w:rPr>
      </w:pPr>
      <w:r w:rsidRPr="004F62CF">
        <w:rPr>
          <w:sz w:val="28"/>
          <w:szCs w:val="28"/>
        </w:rPr>
        <w:t>Разработана</w:t>
      </w:r>
      <w:r w:rsidR="00597235" w:rsidRPr="004F62CF">
        <w:rPr>
          <w:sz w:val="28"/>
          <w:szCs w:val="28"/>
        </w:rPr>
        <w:t xml:space="preserve"> и реализуется</w:t>
      </w:r>
      <w:r w:rsidRPr="004F62CF">
        <w:rPr>
          <w:sz w:val="28"/>
          <w:szCs w:val="28"/>
        </w:rPr>
        <w:t xml:space="preserve"> «дорожная карта»</w:t>
      </w:r>
      <w:r w:rsidR="004115C7" w:rsidRPr="004F62CF">
        <w:rPr>
          <w:sz w:val="28"/>
          <w:szCs w:val="28"/>
        </w:rPr>
        <w:t xml:space="preserve"> на период 2015</w:t>
      </w:r>
      <w:r w:rsidRPr="004F62CF">
        <w:rPr>
          <w:sz w:val="28"/>
          <w:szCs w:val="28"/>
        </w:rPr>
        <w:t xml:space="preserve">-2017гг. по улучшению развития предпринимательства и инвестиционного климата, предусматривающая финансовую, консультационную, организационную, имущественную и др. виды поддержек. </w:t>
      </w:r>
    </w:p>
    <w:p w:rsidR="00215C58" w:rsidRPr="004F62CF" w:rsidRDefault="00215C58" w:rsidP="00215C58">
      <w:pPr>
        <w:ind w:firstLine="709"/>
        <w:jc w:val="both"/>
        <w:rPr>
          <w:sz w:val="28"/>
          <w:szCs w:val="28"/>
        </w:rPr>
      </w:pPr>
      <w:r w:rsidRPr="004F62CF">
        <w:rPr>
          <w:sz w:val="28"/>
          <w:szCs w:val="28"/>
        </w:rPr>
        <w:t>Для обеспечения доступности получения государственных и муниципальных услуг на каждой сельской территории в 2015 году созданы территориальные обособленные структурные подразделения.</w:t>
      </w:r>
    </w:p>
    <w:p w:rsidR="00215C58" w:rsidRPr="004F62CF" w:rsidRDefault="00215C58" w:rsidP="003B0D0B">
      <w:pPr>
        <w:ind w:firstLine="709"/>
        <w:jc w:val="both"/>
        <w:rPr>
          <w:sz w:val="28"/>
          <w:szCs w:val="28"/>
        </w:rPr>
      </w:pPr>
      <w:r w:rsidRPr="004F62CF">
        <w:rPr>
          <w:sz w:val="28"/>
          <w:szCs w:val="28"/>
        </w:rPr>
        <w:t>Кроме того, для снижения административных барьеров в регламент муниципальной услуги «Субсидирование субъектов малого и среднего предпринимательства городского округа город Михайловка» были внесены изменения, где сокращен максимальный срок принятия решения о предоставлении либо об отказе в предоставлении субсидий с 60 до 45 дней со дня окончания приема документов.</w:t>
      </w:r>
    </w:p>
    <w:p w:rsidR="003B0D0B" w:rsidRPr="004F62CF" w:rsidRDefault="003B0D0B" w:rsidP="003B0D0B">
      <w:pPr>
        <w:ind w:firstLine="709"/>
        <w:jc w:val="both"/>
        <w:rPr>
          <w:sz w:val="28"/>
          <w:szCs w:val="28"/>
        </w:rPr>
      </w:pPr>
      <w:r w:rsidRPr="004F62CF">
        <w:rPr>
          <w:sz w:val="28"/>
          <w:szCs w:val="28"/>
        </w:rPr>
        <w:t xml:space="preserve">Для осуществления взаимосвязи администрации городского округа с субъектами предпринимательства работает </w:t>
      </w:r>
      <w:r w:rsidR="002501AD" w:rsidRPr="004F62CF">
        <w:rPr>
          <w:sz w:val="28"/>
          <w:szCs w:val="28"/>
        </w:rPr>
        <w:t>о</w:t>
      </w:r>
      <w:r w:rsidRPr="004F62CF">
        <w:rPr>
          <w:sz w:val="28"/>
          <w:szCs w:val="28"/>
        </w:rPr>
        <w:t>бщественный совет по малому и среднему предпринимательству</w:t>
      </w:r>
      <w:r w:rsidRPr="004F62CF">
        <w:rPr>
          <w:b/>
          <w:i/>
          <w:sz w:val="28"/>
          <w:szCs w:val="28"/>
        </w:rPr>
        <w:t xml:space="preserve"> </w:t>
      </w:r>
      <w:r w:rsidRPr="004F62CF">
        <w:rPr>
          <w:sz w:val="28"/>
          <w:szCs w:val="28"/>
        </w:rPr>
        <w:t xml:space="preserve"> при администрации городского округа. Совет состоит из </w:t>
      </w:r>
      <w:r w:rsidR="00597235" w:rsidRPr="004F62CF">
        <w:rPr>
          <w:sz w:val="28"/>
          <w:szCs w:val="28"/>
        </w:rPr>
        <w:t>19</w:t>
      </w:r>
      <w:r w:rsidRPr="004F62CF">
        <w:rPr>
          <w:sz w:val="28"/>
          <w:szCs w:val="28"/>
        </w:rPr>
        <w:t xml:space="preserve"> членов, </w:t>
      </w:r>
      <w:r w:rsidR="00597235" w:rsidRPr="004F62CF">
        <w:rPr>
          <w:sz w:val="28"/>
          <w:szCs w:val="28"/>
        </w:rPr>
        <w:t>18</w:t>
      </w:r>
      <w:r w:rsidRPr="004F62CF">
        <w:rPr>
          <w:sz w:val="28"/>
          <w:szCs w:val="28"/>
        </w:rPr>
        <w:t xml:space="preserve"> из которых </w:t>
      </w:r>
      <w:r w:rsidR="00597235" w:rsidRPr="004F62CF">
        <w:rPr>
          <w:sz w:val="28"/>
          <w:szCs w:val="28"/>
        </w:rPr>
        <w:t>-</w:t>
      </w:r>
      <w:r w:rsidR="00F32EBE" w:rsidRPr="004F62CF">
        <w:rPr>
          <w:sz w:val="28"/>
          <w:szCs w:val="28"/>
        </w:rPr>
        <w:t xml:space="preserve"> </w:t>
      </w:r>
      <w:r w:rsidRPr="004F62CF">
        <w:rPr>
          <w:sz w:val="28"/>
          <w:szCs w:val="28"/>
        </w:rPr>
        <w:t xml:space="preserve">бизнесмены, которые избираются на общем собрании предпринимателей. На заседаниях совета субъекты предпринимательства информируются о  социально-экономической ситуации в городском округе, в том числе о заинтересованности местной власти в привлечении инвестиций в экономику городского округа. </w:t>
      </w:r>
    </w:p>
    <w:p w:rsidR="008C4F0B" w:rsidRPr="004F62CF" w:rsidRDefault="007A7762" w:rsidP="003B0D0B">
      <w:pPr>
        <w:ind w:firstLine="709"/>
        <w:jc w:val="both"/>
        <w:rPr>
          <w:sz w:val="28"/>
          <w:szCs w:val="28"/>
        </w:rPr>
      </w:pPr>
      <w:r w:rsidRPr="004F62CF">
        <w:rPr>
          <w:sz w:val="28"/>
          <w:szCs w:val="28"/>
        </w:rPr>
        <w:lastRenderedPageBreak/>
        <w:t>В целях стимулирования в сфере предпринимательства в 201</w:t>
      </w:r>
      <w:r w:rsidR="00597235" w:rsidRPr="004F62CF">
        <w:rPr>
          <w:sz w:val="28"/>
          <w:szCs w:val="28"/>
        </w:rPr>
        <w:t>6</w:t>
      </w:r>
      <w:r w:rsidRPr="004F62CF">
        <w:rPr>
          <w:sz w:val="28"/>
          <w:szCs w:val="28"/>
        </w:rPr>
        <w:t xml:space="preserve"> году </w:t>
      </w:r>
      <w:r w:rsidR="004B0172" w:rsidRPr="004F62CF">
        <w:rPr>
          <w:sz w:val="28"/>
          <w:szCs w:val="28"/>
        </w:rPr>
        <w:t xml:space="preserve">      </w:t>
      </w:r>
      <w:r w:rsidR="00597235" w:rsidRPr="004F62CF">
        <w:rPr>
          <w:sz w:val="28"/>
          <w:szCs w:val="28"/>
        </w:rPr>
        <w:t>9</w:t>
      </w:r>
      <w:r w:rsidRPr="004F62CF">
        <w:rPr>
          <w:sz w:val="28"/>
          <w:szCs w:val="28"/>
        </w:rPr>
        <w:t xml:space="preserve"> безработных граждан</w:t>
      </w:r>
      <w:r w:rsidR="00F35BB9" w:rsidRPr="004F62CF">
        <w:rPr>
          <w:sz w:val="28"/>
          <w:szCs w:val="28"/>
        </w:rPr>
        <w:t>, состоящих на учете</w:t>
      </w:r>
      <w:r w:rsidR="004B0172" w:rsidRPr="004F62CF">
        <w:rPr>
          <w:sz w:val="28"/>
          <w:szCs w:val="28"/>
        </w:rPr>
        <w:t xml:space="preserve"> в ГКУ Центр занятости населения г. Михайловки</w:t>
      </w:r>
      <w:r w:rsidR="00182451" w:rsidRPr="004F62CF">
        <w:rPr>
          <w:sz w:val="28"/>
          <w:szCs w:val="28"/>
        </w:rPr>
        <w:t xml:space="preserve"> (далее – ГКУ ЦЗН)</w:t>
      </w:r>
      <w:r w:rsidR="004B0172" w:rsidRPr="004F62CF">
        <w:rPr>
          <w:sz w:val="28"/>
          <w:szCs w:val="28"/>
        </w:rPr>
        <w:t>, получили субсидию на возмещение части затрат, указанных в бизнес-плане на открытие собственного бизнеса.</w:t>
      </w:r>
    </w:p>
    <w:p w:rsidR="00B52E96" w:rsidRPr="004F62CF" w:rsidRDefault="00B52E96" w:rsidP="00B52E96">
      <w:pPr>
        <w:pStyle w:val="Standard"/>
        <w:ind w:firstLine="567"/>
        <w:jc w:val="both"/>
        <w:rPr>
          <w:sz w:val="28"/>
          <w:szCs w:val="28"/>
        </w:rPr>
      </w:pPr>
      <w:r w:rsidRPr="004F62CF">
        <w:rPr>
          <w:sz w:val="28"/>
          <w:szCs w:val="28"/>
        </w:rPr>
        <w:t xml:space="preserve">В 2016 году при содействии комитета по делам молодежи Волгоградской области была продолжена работа по вовлечению молодежи в предпринимательскую деятельность и развитию молодежного предпринимательства на территории Волгоградской области. 27 октября 2016 г. в городском округе состоялась презентация программы содействия развитию молодежного предпринимательства в Волгоградской области «Ты - предприниматель» и открытие Центра развития молодежного предпринимательства на базе АНПОО «Михайловский колледж бизнеса». В общей сложности 250 молодых людей городского округа, в числе которых были студенты профессиональных образовательных организаций городского округа, начинающие предприниматели, успешные молодые предприниматели, незанятое население, зарегистрированное в ГКУ ЦЗН        в возрасте от 18 до 30 лет, приняли участие в открытии центра и прошли тестирование на выявление предпринимательских способностей. По итогам тестирования 60 человек с ноября по декабрь </w:t>
      </w:r>
      <w:smartTag w:uri="urn:schemas-microsoft-com:office:smarttags" w:element="metricconverter">
        <w:smartTagPr>
          <w:attr w:name="ProductID" w:val="2016 г"/>
        </w:smartTagPr>
        <w:r w:rsidRPr="004F62CF">
          <w:rPr>
            <w:sz w:val="28"/>
            <w:szCs w:val="28"/>
          </w:rPr>
          <w:t>2016 г</w:t>
        </w:r>
      </w:smartTag>
      <w:r w:rsidRPr="004F62CF">
        <w:rPr>
          <w:sz w:val="28"/>
          <w:szCs w:val="28"/>
        </w:rPr>
        <w:t>. в Центре развития молодежного предпринимательства г. Михайловка на базе АНПОО «Михайловский колледж бизнеса» прошли обучение по образовательной  программе «Ты – предприниматель». По итогам конкурсного отбора бизнес-идей на заключительном этапе реализации программы 6 молодых людей городского округа в поселке Пятиморск Волгоградской области на территории Детского Оздоровительного Лагеря «Босоногий Гарнизон» 16-18 декабря 2016</w:t>
      </w:r>
      <w:r w:rsidR="00B44FA6" w:rsidRPr="004F62CF">
        <w:rPr>
          <w:sz w:val="28"/>
          <w:szCs w:val="28"/>
        </w:rPr>
        <w:t xml:space="preserve"> </w:t>
      </w:r>
      <w:r w:rsidRPr="004F62CF">
        <w:rPr>
          <w:sz w:val="28"/>
          <w:szCs w:val="28"/>
        </w:rPr>
        <w:t>г. в составе делегация  г.</w:t>
      </w:r>
      <w:r w:rsidR="00B44FA6" w:rsidRPr="004F62CF">
        <w:rPr>
          <w:sz w:val="28"/>
          <w:szCs w:val="28"/>
        </w:rPr>
        <w:t xml:space="preserve"> </w:t>
      </w:r>
      <w:r w:rsidRPr="004F62CF">
        <w:rPr>
          <w:sz w:val="28"/>
          <w:szCs w:val="28"/>
        </w:rPr>
        <w:t>Михайловки присутствовали на Форуме</w:t>
      </w:r>
      <w:r w:rsidR="00221807" w:rsidRPr="004F62CF">
        <w:rPr>
          <w:sz w:val="28"/>
          <w:szCs w:val="28"/>
        </w:rPr>
        <w:t>,</w:t>
      </w:r>
      <w:r w:rsidRPr="004F62CF">
        <w:rPr>
          <w:sz w:val="28"/>
          <w:szCs w:val="28"/>
        </w:rPr>
        <w:t xml:space="preserve"> провели презентацию своих бизнес-планов. В процессе участия в Программе 8 человек городского округа зарегистрировались как индивидуальные предприниматели, получили информационную поддержку, компенсацию регистрационного сбора по открытию ИП. Все участники проекта (60 человек) получили удостоверения о повышении квалификации по программе «Ты – предприниматель». Таким образом, благодаря участию в проекте молодые люди городского округа получили профильное обучение, приобрели навыки ведения бизнеса и узнали об имеющихся мерах  поддержки начинающих молодых предпринимателей.</w:t>
      </w:r>
    </w:p>
    <w:p w:rsidR="007A7762" w:rsidRPr="004F62CF" w:rsidRDefault="007A7762" w:rsidP="003B0D0B">
      <w:pPr>
        <w:ind w:firstLine="709"/>
        <w:jc w:val="both"/>
        <w:rPr>
          <w:sz w:val="28"/>
          <w:szCs w:val="28"/>
        </w:rPr>
      </w:pPr>
      <w:r w:rsidRPr="004F62CF">
        <w:rPr>
          <w:sz w:val="28"/>
          <w:szCs w:val="28"/>
        </w:rPr>
        <w:t xml:space="preserve">В целях исполнения федерального законодательства в сфере осуществления закупок товаров, работ и услуг для муниципальных нужд и эффективного использования бюджетных средств за 12 месяцев </w:t>
      </w:r>
      <w:r w:rsidR="00B60198" w:rsidRPr="004F62CF">
        <w:rPr>
          <w:sz w:val="28"/>
          <w:szCs w:val="28"/>
        </w:rPr>
        <w:t>2016</w:t>
      </w:r>
      <w:r w:rsidRPr="004F62CF">
        <w:rPr>
          <w:sz w:val="28"/>
          <w:szCs w:val="28"/>
        </w:rPr>
        <w:t xml:space="preserve"> года размещено </w:t>
      </w:r>
      <w:r w:rsidR="00597235" w:rsidRPr="004F62CF">
        <w:rPr>
          <w:sz w:val="28"/>
          <w:szCs w:val="28"/>
        </w:rPr>
        <w:t>332</w:t>
      </w:r>
      <w:r w:rsidRPr="004F62CF">
        <w:rPr>
          <w:sz w:val="28"/>
          <w:szCs w:val="28"/>
        </w:rPr>
        <w:t xml:space="preserve"> заказа на поставку товаров, выполнение работ, оказание услуг для муниципальных нужд городского округа на общую сумму </w:t>
      </w:r>
      <w:r w:rsidR="00F32EBE" w:rsidRPr="004F62CF">
        <w:rPr>
          <w:sz w:val="28"/>
          <w:szCs w:val="28"/>
        </w:rPr>
        <w:t>144,52</w:t>
      </w:r>
      <w:r w:rsidRPr="004F62CF">
        <w:rPr>
          <w:sz w:val="28"/>
          <w:szCs w:val="28"/>
        </w:rPr>
        <w:t xml:space="preserve"> млн. руб.</w:t>
      </w:r>
    </w:p>
    <w:p w:rsidR="007A7762" w:rsidRPr="004F62CF" w:rsidRDefault="007A7762" w:rsidP="003B0D0B">
      <w:pPr>
        <w:ind w:firstLine="709"/>
        <w:jc w:val="both"/>
        <w:rPr>
          <w:sz w:val="28"/>
          <w:szCs w:val="28"/>
        </w:rPr>
      </w:pPr>
      <w:r w:rsidRPr="004F62CF">
        <w:rPr>
          <w:sz w:val="28"/>
          <w:szCs w:val="28"/>
        </w:rPr>
        <w:lastRenderedPageBreak/>
        <w:t>В результат</w:t>
      </w:r>
      <w:r w:rsidR="002501AD" w:rsidRPr="004F62CF">
        <w:rPr>
          <w:sz w:val="28"/>
          <w:szCs w:val="28"/>
        </w:rPr>
        <w:t>е размещения заказов на поставку</w:t>
      </w:r>
      <w:r w:rsidRPr="004F62CF">
        <w:rPr>
          <w:sz w:val="28"/>
          <w:szCs w:val="28"/>
        </w:rPr>
        <w:t xml:space="preserve"> товаров, выполнение работ, оказание услуг для муниципальных нужд экономия средств бюджета городского округа </w:t>
      </w:r>
      <w:r w:rsidR="007244C3" w:rsidRPr="004F62CF">
        <w:rPr>
          <w:sz w:val="28"/>
          <w:szCs w:val="28"/>
        </w:rPr>
        <w:t xml:space="preserve">составила почти </w:t>
      </w:r>
      <w:r w:rsidR="00F32EBE" w:rsidRPr="004F62CF">
        <w:rPr>
          <w:sz w:val="28"/>
          <w:szCs w:val="28"/>
        </w:rPr>
        <w:t>10</w:t>
      </w:r>
      <w:r w:rsidR="007244C3" w:rsidRPr="004F62CF">
        <w:rPr>
          <w:sz w:val="28"/>
          <w:szCs w:val="28"/>
        </w:rPr>
        <w:t>,</w:t>
      </w:r>
      <w:r w:rsidR="00F32EBE" w:rsidRPr="004F62CF">
        <w:rPr>
          <w:sz w:val="28"/>
          <w:szCs w:val="28"/>
        </w:rPr>
        <w:t>8</w:t>
      </w:r>
      <w:r w:rsidR="007244C3" w:rsidRPr="004F62CF">
        <w:rPr>
          <w:sz w:val="28"/>
          <w:szCs w:val="28"/>
        </w:rPr>
        <w:t xml:space="preserve"> млн.руб.</w:t>
      </w:r>
    </w:p>
    <w:p w:rsidR="0094710A" w:rsidRPr="004F62CF" w:rsidRDefault="009C28C9" w:rsidP="003B0D0B">
      <w:pPr>
        <w:ind w:firstLine="709"/>
        <w:jc w:val="both"/>
        <w:rPr>
          <w:sz w:val="28"/>
          <w:szCs w:val="28"/>
        </w:rPr>
      </w:pPr>
      <w:r w:rsidRPr="004F62CF">
        <w:rPr>
          <w:sz w:val="28"/>
          <w:szCs w:val="28"/>
        </w:rPr>
        <w:t>В 2016</w:t>
      </w:r>
      <w:r w:rsidR="00D82E53" w:rsidRPr="004F62CF">
        <w:rPr>
          <w:sz w:val="28"/>
          <w:szCs w:val="28"/>
        </w:rPr>
        <w:t xml:space="preserve"> году </w:t>
      </w:r>
      <w:r w:rsidRPr="004F62CF">
        <w:rPr>
          <w:sz w:val="28"/>
          <w:szCs w:val="28"/>
        </w:rPr>
        <w:t>232</w:t>
      </w:r>
      <w:r w:rsidR="00FE1D48" w:rsidRPr="004F62CF">
        <w:rPr>
          <w:sz w:val="28"/>
          <w:szCs w:val="28"/>
        </w:rPr>
        <w:t xml:space="preserve"> субъекта</w:t>
      </w:r>
      <w:r w:rsidR="00D82E53" w:rsidRPr="004F62CF">
        <w:rPr>
          <w:sz w:val="28"/>
          <w:szCs w:val="28"/>
        </w:rPr>
        <w:t xml:space="preserve"> </w:t>
      </w:r>
      <w:r w:rsidR="000F5829" w:rsidRPr="004F62CF">
        <w:rPr>
          <w:sz w:val="28"/>
          <w:szCs w:val="28"/>
        </w:rPr>
        <w:t xml:space="preserve">малого и среднего предпринимательства приняли участие в закупках, осуществляемых администрацией городского округа. По итогам проведения процедур </w:t>
      </w:r>
      <w:r w:rsidRPr="004F62CF">
        <w:rPr>
          <w:sz w:val="28"/>
          <w:szCs w:val="28"/>
        </w:rPr>
        <w:t>66</w:t>
      </w:r>
      <w:r w:rsidR="000F5829" w:rsidRPr="004F62CF">
        <w:rPr>
          <w:sz w:val="28"/>
          <w:szCs w:val="28"/>
        </w:rPr>
        <w:t xml:space="preserve"> субъект</w:t>
      </w:r>
      <w:r w:rsidR="00FE1D48" w:rsidRPr="004F62CF">
        <w:rPr>
          <w:sz w:val="28"/>
          <w:szCs w:val="28"/>
        </w:rPr>
        <w:t>ов</w:t>
      </w:r>
      <w:r w:rsidR="000F5829" w:rsidRPr="004F62CF">
        <w:rPr>
          <w:sz w:val="28"/>
          <w:szCs w:val="28"/>
        </w:rPr>
        <w:t xml:space="preserve"> малого и среднего предпринимательства заключили контракты на поставку товаров на сумму </w:t>
      </w:r>
      <w:r w:rsidRPr="004F62CF">
        <w:rPr>
          <w:sz w:val="28"/>
          <w:szCs w:val="28"/>
        </w:rPr>
        <w:t>63,9</w:t>
      </w:r>
      <w:r w:rsidR="000F5829" w:rsidRPr="004F62CF">
        <w:rPr>
          <w:sz w:val="28"/>
          <w:szCs w:val="28"/>
        </w:rPr>
        <w:t xml:space="preserve"> млн. руб.</w:t>
      </w:r>
    </w:p>
    <w:p w:rsidR="009C28C9" w:rsidRPr="004F62CF" w:rsidRDefault="009C28C9" w:rsidP="003B0D0B">
      <w:pPr>
        <w:ind w:firstLine="709"/>
        <w:jc w:val="both"/>
        <w:rPr>
          <w:sz w:val="28"/>
          <w:szCs w:val="28"/>
        </w:rPr>
      </w:pPr>
      <w:r w:rsidRPr="004F62CF">
        <w:rPr>
          <w:sz w:val="28"/>
          <w:szCs w:val="28"/>
        </w:rPr>
        <w:t xml:space="preserve">В сравнении с 2015 годом количество субъектов малого и среднего предпринимательства, принявших участие в закупках, осуществляемых администрацией городского округа увеличилось на </w:t>
      </w:r>
      <w:r w:rsidR="00B60198" w:rsidRPr="004F62CF">
        <w:rPr>
          <w:sz w:val="28"/>
          <w:szCs w:val="28"/>
        </w:rPr>
        <w:t xml:space="preserve">104 человека, а по количеству заключенных контрактов увеличение составило 45 контрактов, что более чем в 2 раза превышает соответствующий показатель 2015 года. </w:t>
      </w:r>
    </w:p>
    <w:p w:rsidR="003B0D0B" w:rsidRPr="004F62CF" w:rsidRDefault="003B0D0B" w:rsidP="003B0D0B">
      <w:pPr>
        <w:jc w:val="both"/>
        <w:rPr>
          <w:sz w:val="28"/>
          <w:szCs w:val="28"/>
        </w:rPr>
      </w:pPr>
    </w:p>
    <w:p w:rsidR="003B0D0B" w:rsidRPr="004F62CF" w:rsidRDefault="000677E6" w:rsidP="003B0D0B">
      <w:pPr>
        <w:ind w:firstLine="567"/>
        <w:jc w:val="both"/>
        <w:rPr>
          <w:b/>
          <w:sz w:val="28"/>
          <w:szCs w:val="28"/>
        </w:rPr>
      </w:pPr>
      <w:r w:rsidRPr="004F62CF">
        <w:rPr>
          <w:b/>
          <w:sz w:val="28"/>
          <w:szCs w:val="28"/>
        </w:rPr>
        <w:t>3</w:t>
      </w:r>
      <w:r w:rsidR="003B0D0B" w:rsidRPr="004F62CF">
        <w:rPr>
          <w:b/>
          <w:sz w:val="28"/>
          <w:szCs w:val="28"/>
        </w:rPr>
        <w:t>. Выводы и планируемые действия</w:t>
      </w:r>
    </w:p>
    <w:p w:rsidR="00FE0D4C" w:rsidRPr="004F62CF" w:rsidRDefault="00FE0D4C" w:rsidP="003B0D0B">
      <w:pPr>
        <w:ind w:firstLine="567"/>
        <w:jc w:val="both"/>
        <w:rPr>
          <w:b/>
          <w:sz w:val="28"/>
          <w:szCs w:val="28"/>
        </w:rPr>
      </w:pPr>
    </w:p>
    <w:p w:rsidR="003B0D0B" w:rsidRPr="004F62CF" w:rsidRDefault="003B0D0B" w:rsidP="003B0D0B">
      <w:pPr>
        <w:ind w:firstLine="567"/>
        <w:jc w:val="both"/>
        <w:rPr>
          <w:sz w:val="28"/>
          <w:szCs w:val="28"/>
        </w:rPr>
      </w:pPr>
      <w:r w:rsidRPr="004F62CF">
        <w:rPr>
          <w:sz w:val="28"/>
          <w:szCs w:val="28"/>
        </w:rPr>
        <w:t xml:space="preserve">Дальнейшая работа по развитию конкуренции на территории городского округа будет организована в соответствии с требованиями Стандарта.  </w:t>
      </w:r>
    </w:p>
    <w:p w:rsidR="00FE0D4C" w:rsidRPr="004F62CF" w:rsidRDefault="00FE0D4C" w:rsidP="003B0D0B">
      <w:pPr>
        <w:ind w:firstLine="567"/>
        <w:jc w:val="both"/>
        <w:rPr>
          <w:sz w:val="28"/>
          <w:szCs w:val="28"/>
        </w:rPr>
      </w:pPr>
      <w:r w:rsidRPr="004F62CF">
        <w:rPr>
          <w:sz w:val="28"/>
          <w:szCs w:val="28"/>
        </w:rPr>
        <w:t>Основные мероприятия по содействию развитию</w:t>
      </w:r>
      <w:r w:rsidR="000F5829" w:rsidRPr="004F62CF">
        <w:rPr>
          <w:sz w:val="28"/>
          <w:szCs w:val="28"/>
        </w:rPr>
        <w:t xml:space="preserve"> конкуренции</w:t>
      </w:r>
      <w:r w:rsidRPr="004F62CF">
        <w:rPr>
          <w:sz w:val="28"/>
          <w:szCs w:val="28"/>
        </w:rPr>
        <w:t>:</w:t>
      </w:r>
    </w:p>
    <w:p w:rsidR="000F5829" w:rsidRPr="004F62CF" w:rsidRDefault="00FE0D4C" w:rsidP="003B0D0B">
      <w:pPr>
        <w:ind w:firstLine="567"/>
        <w:jc w:val="both"/>
        <w:rPr>
          <w:sz w:val="28"/>
          <w:szCs w:val="28"/>
        </w:rPr>
      </w:pPr>
      <w:r w:rsidRPr="004F62CF">
        <w:rPr>
          <w:sz w:val="28"/>
          <w:szCs w:val="28"/>
        </w:rPr>
        <w:t xml:space="preserve">- </w:t>
      </w:r>
      <w:r w:rsidR="000F5829" w:rsidRPr="004F62CF">
        <w:rPr>
          <w:sz w:val="28"/>
          <w:szCs w:val="28"/>
        </w:rPr>
        <w:t>создание реест</w:t>
      </w:r>
      <w:r w:rsidRPr="004F62CF">
        <w:rPr>
          <w:sz w:val="28"/>
          <w:szCs w:val="28"/>
        </w:rPr>
        <w:t>ра местных товаропроизводителей;</w:t>
      </w:r>
    </w:p>
    <w:p w:rsidR="00FE0D4C" w:rsidRPr="004F62CF" w:rsidRDefault="00FE0D4C" w:rsidP="003B0D0B">
      <w:pPr>
        <w:ind w:firstLine="567"/>
        <w:jc w:val="both"/>
        <w:rPr>
          <w:sz w:val="28"/>
          <w:szCs w:val="28"/>
        </w:rPr>
      </w:pPr>
      <w:r w:rsidRPr="004F62CF">
        <w:rPr>
          <w:sz w:val="28"/>
          <w:szCs w:val="28"/>
        </w:rPr>
        <w:t>-  устранение избыточного государственного регулирования и снижения административных барьеров в рамках процедуры оценки регулирующего воздействия проектов муниципальных правовых актов и экспертизы действующих нормативных правовых актов, затрагивающих вопросы осуществления предпринимательской деятельности, обеспечения предоставления государственных и муниципальных услуг;</w:t>
      </w:r>
    </w:p>
    <w:p w:rsidR="00FE0D4C" w:rsidRPr="004F62CF" w:rsidRDefault="00FE0D4C" w:rsidP="003B0D0B">
      <w:pPr>
        <w:ind w:firstLine="567"/>
        <w:jc w:val="both"/>
        <w:rPr>
          <w:sz w:val="28"/>
          <w:szCs w:val="28"/>
        </w:rPr>
      </w:pPr>
      <w:r w:rsidRPr="004F62CF">
        <w:rPr>
          <w:sz w:val="28"/>
          <w:szCs w:val="28"/>
        </w:rPr>
        <w:t>- проведение образовательных и других мероприятий, направленных на стимулирование новых предпринимательских инициатив; оказание консультационных услуг; организация мероприятий по развитию молодежного предпринимательства;</w:t>
      </w:r>
    </w:p>
    <w:p w:rsidR="00FE0D4C" w:rsidRPr="004F62CF" w:rsidRDefault="00FE0D4C" w:rsidP="003B0D0B">
      <w:pPr>
        <w:ind w:firstLine="567"/>
        <w:jc w:val="both"/>
        <w:rPr>
          <w:sz w:val="28"/>
          <w:szCs w:val="28"/>
        </w:rPr>
      </w:pPr>
      <w:r w:rsidRPr="004F62CF">
        <w:rPr>
          <w:sz w:val="28"/>
          <w:szCs w:val="28"/>
        </w:rPr>
        <w:t xml:space="preserve">- </w:t>
      </w:r>
      <w:r w:rsidR="00210CCC" w:rsidRPr="004F62CF">
        <w:rPr>
          <w:sz w:val="28"/>
          <w:szCs w:val="28"/>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городском округе посредством размещения информации в сети Интернет на сайте городского округа город Михайловка Волгоградской области</w:t>
      </w:r>
    </w:p>
    <w:p w:rsidR="003B0D0B" w:rsidRPr="004F62CF" w:rsidRDefault="003B0D0B" w:rsidP="003B0D0B">
      <w:pPr>
        <w:jc w:val="both"/>
        <w:rPr>
          <w:sz w:val="28"/>
          <w:szCs w:val="28"/>
        </w:rPr>
      </w:pPr>
    </w:p>
    <w:p w:rsidR="003B0D0B" w:rsidRPr="004F62CF" w:rsidRDefault="008119C5" w:rsidP="003B0D0B">
      <w:pPr>
        <w:keepNext/>
        <w:ind w:firstLine="709"/>
        <w:jc w:val="both"/>
        <w:rPr>
          <w:b/>
          <w:sz w:val="28"/>
          <w:szCs w:val="28"/>
        </w:rPr>
      </w:pPr>
      <w:r w:rsidRPr="004F62CF">
        <w:rPr>
          <w:b/>
          <w:sz w:val="28"/>
          <w:szCs w:val="28"/>
        </w:rPr>
        <w:t>5. Список приложений</w:t>
      </w:r>
    </w:p>
    <w:p w:rsidR="00210CCC" w:rsidRPr="004F62CF" w:rsidRDefault="00210CCC" w:rsidP="003B0D0B">
      <w:pPr>
        <w:keepNext/>
        <w:ind w:firstLine="709"/>
        <w:jc w:val="both"/>
        <w:rPr>
          <w:sz w:val="28"/>
          <w:szCs w:val="28"/>
        </w:rPr>
      </w:pPr>
    </w:p>
    <w:p w:rsidR="001640E5" w:rsidRPr="004F62CF" w:rsidRDefault="001640E5" w:rsidP="00EF71A0">
      <w:pPr>
        <w:jc w:val="both"/>
        <w:rPr>
          <w:sz w:val="28"/>
          <w:szCs w:val="28"/>
        </w:rPr>
      </w:pPr>
      <w:r w:rsidRPr="004F62CF">
        <w:rPr>
          <w:sz w:val="28"/>
          <w:szCs w:val="28"/>
        </w:rPr>
        <w:t xml:space="preserve">1). </w:t>
      </w:r>
      <w:r w:rsidR="003B0D0B" w:rsidRPr="004F62CF">
        <w:rPr>
          <w:sz w:val="28"/>
          <w:szCs w:val="28"/>
        </w:rPr>
        <w:t>Распоряжение администрации городского округа от 13 ноября 2015 г. №583-р    «Об определении  уполномоченного органа по содействию развитию конкуренции в городском округе город Михайловка»;</w:t>
      </w:r>
    </w:p>
    <w:p w:rsidR="003B0D0B" w:rsidRPr="004F62CF" w:rsidRDefault="001640E5" w:rsidP="00EF71A0">
      <w:pPr>
        <w:jc w:val="both"/>
        <w:rPr>
          <w:sz w:val="28"/>
          <w:szCs w:val="28"/>
        </w:rPr>
      </w:pPr>
      <w:r w:rsidRPr="004F62CF">
        <w:rPr>
          <w:sz w:val="28"/>
          <w:szCs w:val="28"/>
        </w:rPr>
        <w:t>2).</w:t>
      </w:r>
      <w:r w:rsidR="00AA6BD6" w:rsidRPr="004F62CF">
        <w:rPr>
          <w:sz w:val="28"/>
          <w:szCs w:val="28"/>
        </w:rPr>
        <w:t xml:space="preserve"> </w:t>
      </w:r>
      <w:r w:rsidR="003B0D0B" w:rsidRPr="004F62CF">
        <w:rPr>
          <w:sz w:val="28"/>
          <w:szCs w:val="28"/>
        </w:rPr>
        <w:t>Постановление администрации городского округа город Михайловка</w:t>
      </w:r>
      <w:r w:rsidR="00EF71A0" w:rsidRPr="004F62CF">
        <w:rPr>
          <w:sz w:val="28"/>
          <w:szCs w:val="28"/>
        </w:rPr>
        <w:t xml:space="preserve"> Волгоградской области</w:t>
      </w:r>
      <w:r w:rsidR="003B0D0B" w:rsidRPr="004F62CF">
        <w:rPr>
          <w:sz w:val="28"/>
          <w:szCs w:val="28"/>
        </w:rPr>
        <w:t xml:space="preserve"> от</w:t>
      </w:r>
      <w:r w:rsidRPr="004F62CF">
        <w:rPr>
          <w:sz w:val="28"/>
          <w:szCs w:val="28"/>
        </w:rPr>
        <w:t xml:space="preserve"> </w:t>
      </w:r>
      <w:r w:rsidR="003B0D0B" w:rsidRPr="004F62CF">
        <w:rPr>
          <w:sz w:val="28"/>
          <w:szCs w:val="28"/>
        </w:rPr>
        <w:t xml:space="preserve">13 ноября 2015г. №3173 «О создании </w:t>
      </w:r>
      <w:r w:rsidR="003B0D0B" w:rsidRPr="004F62CF">
        <w:rPr>
          <w:sz w:val="28"/>
          <w:szCs w:val="28"/>
        </w:rPr>
        <w:lastRenderedPageBreak/>
        <w:t>координационного совета по развитию конкуренции в городском округе город Михайловка»</w:t>
      </w:r>
      <w:r w:rsidRPr="004F62CF">
        <w:rPr>
          <w:sz w:val="28"/>
          <w:szCs w:val="28"/>
        </w:rPr>
        <w:t>, в том числе внесение изменений:</w:t>
      </w:r>
    </w:p>
    <w:p w:rsidR="001640E5" w:rsidRPr="004F62CF" w:rsidRDefault="001640E5" w:rsidP="00EF71A0">
      <w:pPr>
        <w:ind w:firstLine="709"/>
        <w:jc w:val="both"/>
        <w:rPr>
          <w:sz w:val="28"/>
          <w:szCs w:val="28"/>
        </w:rPr>
      </w:pPr>
      <w:r w:rsidRPr="004F62CF">
        <w:rPr>
          <w:sz w:val="28"/>
          <w:szCs w:val="28"/>
        </w:rPr>
        <w:t>- Постановление администрации городского округа город Михайловка Волгоградской области от 29 августа 2016 г. №2217;</w:t>
      </w:r>
    </w:p>
    <w:p w:rsidR="001640E5" w:rsidRPr="004F62CF" w:rsidRDefault="00AA6BD6" w:rsidP="00EF71A0">
      <w:pPr>
        <w:ind w:firstLine="709"/>
        <w:jc w:val="both"/>
        <w:rPr>
          <w:sz w:val="28"/>
          <w:szCs w:val="28"/>
        </w:rPr>
      </w:pPr>
      <w:r w:rsidRPr="004F62CF">
        <w:rPr>
          <w:sz w:val="28"/>
          <w:szCs w:val="28"/>
        </w:rPr>
        <w:t>- Постановление администрации городского округа город Михайловка Волгоградской области от 13 января 2017 г. №91;</w:t>
      </w:r>
    </w:p>
    <w:p w:rsidR="003B0D0B" w:rsidRPr="004F62CF" w:rsidRDefault="00AA6BD6" w:rsidP="00EF71A0">
      <w:pPr>
        <w:jc w:val="both"/>
        <w:rPr>
          <w:sz w:val="28"/>
          <w:szCs w:val="28"/>
        </w:rPr>
      </w:pPr>
      <w:r w:rsidRPr="004F62CF">
        <w:rPr>
          <w:sz w:val="28"/>
          <w:szCs w:val="28"/>
        </w:rPr>
        <w:t xml:space="preserve">3). </w:t>
      </w:r>
      <w:r w:rsidR="003B0D0B" w:rsidRPr="004F62CF">
        <w:rPr>
          <w:sz w:val="28"/>
          <w:szCs w:val="28"/>
        </w:rPr>
        <w:t>Постановление администрации городского округа город Михайловка</w:t>
      </w:r>
      <w:r w:rsidR="00EF71A0" w:rsidRPr="004F62CF">
        <w:rPr>
          <w:sz w:val="28"/>
          <w:szCs w:val="28"/>
        </w:rPr>
        <w:t xml:space="preserve"> Волгоградской области</w:t>
      </w:r>
      <w:r w:rsidR="003B0D0B" w:rsidRPr="004F62CF">
        <w:rPr>
          <w:sz w:val="28"/>
          <w:szCs w:val="28"/>
        </w:rPr>
        <w:t xml:space="preserve"> от 13 ноября 2015 г. №3174 «Об образовании рабочей группы по внедрению на территории городского округа город Михайловка Стандарта развития конкуренции в субъектах Российской Федерации»</w:t>
      </w:r>
      <w:r w:rsidR="00EF71A0" w:rsidRPr="004F62CF">
        <w:rPr>
          <w:sz w:val="28"/>
          <w:szCs w:val="28"/>
        </w:rPr>
        <w:t>, в том числе внесение изменений:</w:t>
      </w:r>
    </w:p>
    <w:p w:rsidR="00EF71A0" w:rsidRPr="004F62CF" w:rsidRDefault="00EF71A0" w:rsidP="00EF71A0">
      <w:pPr>
        <w:ind w:firstLine="567"/>
        <w:jc w:val="both"/>
        <w:rPr>
          <w:sz w:val="28"/>
          <w:szCs w:val="28"/>
        </w:rPr>
      </w:pPr>
      <w:r w:rsidRPr="004F62CF">
        <w:rPr>
          <w:sz w:val="28"/>
          <w:szCs w:val="28"/>
        </w:rPr>
        <w:t>- Постановление администрации городского округа город Михайловка Волгоградской области от 29 августа 2016 г. №2216;</w:t>
      </w:r>
    </w:p>
    <w:p w:rsidR="00EF71A0" w:rsidRPr="004F62CF" w:rsidRDefault="00EF71A0" w:rsidP="00EF71A0">
      <w:pPr>
        <w:ind w:firstLine="567"/>
        <w:jc w:val="both"/>
        <w:rPr>
          <w:sz w:val="28"/>
          <w:szCs w:val="28"/>
        </w:rPr>
      </w:pPr>
      <w:r w:rsidRPr="004F62CF">
        <w:rPr>
          <w:sz w:val="28"/>
          <w:szCs w:val="28"/>
        </w:rPr>
        <w:t>- Постановление администрации городского округа город Михайловка Волгоградской области от 13 января 2017 г. №88;</w:t>
      </w:r>
    </w:p>
    <w:p w:rsidR="003B0D0B" w:rsidRPr="004F62CF" w:rsidRDefault="00EF71A0" w:rsidP="00EF71A0">
      <w:pPr>
        <w:jc w:val="both"/>
        <w:rPr>
          <w:sz w:val="28"/>
          <w:szCs w:val="28"/>
        </w:rPr>
      </w:pPr>
      <w:r w:rsidRPr="004F62CF">
        <w:rPr>
          <w:sz w:val="28"/>
          <w:szCs w:val="28"/>
        </w:rPr>
        <w:t xml:space="preserve">4). </w:t>
      </w:r>
      <w:r w:rsidR="003B0D0B" w:rsidRPr="004F62CF">
        <w:rPr>
          <w:sz w:val="28"/>
          <w:szCs w:val="28"/>
        </w:rPr>
        <w:t>Постановление администрации городского окр</w:t>
      </w:r>
      <w:r w:rsidRPr="004F62CF">
        <w:rPr>
          <w:sz w:val="28"/>
          <w:szCs w:val="28"/>
        </w:rPr>
        <w:t xml:space="preserve">уга город Михайловка от </w:t>
      </w:r>
      <w:r w:rsidR="003B0D0B" w:rsidRPr="004F62CF">
        <w:rPr>
          <w:sz w:val="28"/>
          <w:szCs w:val="28"/>
        </w:rPr>
        <w:t>27 ноября 2015 г. №3351  «Об утвержден перечня приоритетных и социально значимых рынков для содействия развитию конкуренции на территории городского округа город Михайловка»</w:t>
      </w:r>
      <w:r w:rsidRPr="004F62CF">
        <w:rPr>
          <w:sz w:val="28"/>
          <w:szCs w:val="28"/>
        </w:rPr>
        <w:t>, в том числе внесение изменений:</w:t>
      </w:r>
    </w:p>
    <w:p w:rsidR="00EF71A0" w:rsidRDefault="00EF71A0" w:rsidP="00EF71A0">
      <w:pPr>
        <w:jc w:val="both"/>
        <w:rPr>
          <w:sz w:val="28"/>
          <w:szCs w:val="28"/>
        </w:rPr>
      </w:pPr>
      <w:r w:rsidRPr="004F62CF">
        <w:rPr>
          <w:sz w:val="28"/>
          <w:szCs w:val="28"/>
        </w:rPr>
        <w:t xml:space="preserve">         - Постановление администрации городского округа город Михайловка Волгоградской области от 30 июня 2016 г. №1617.</w:t>
      </w:r>
    </w:p>
    <w:p w:rsidR="003B0D0B" w:rsidRPr="00996FF3" w:rsidRDefault="003B0D0B" w:rsidP="00EF71A0">
      <w:pPr>
        <w:ind w:firstLine="709"/>
        <w:jc w:val="both"/>
        <w:rPr>
          <w:sz w:val="28"/>
          <w:szCs w:val="28"/>
        </w:rPr>
      </w:pPr>
    </w:p>
    <w:p w:rsidR="00EF6F9E" w:rsidRDefault="00EF6F9E" w:rsidP="00EF71A0">
      <w:pPr>
        <w:jc w:val="both"/>
      </w:pPr>
    </w:p>
    <w:sectPr w:rsidR="00EF6F9E" w:rsidSect="00EF6F9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190" w:rsidRDefault="00562190" w:rsidP="000F5E73">
      <w:r>
        <w:separator/>
      </w:r>
    </w:p>
  </w:endnote>
  <w:endnote w:type="continuationSeparator" w:id="1">
    <w:p w:rsidR="00562190" w:rsidRDefault="00562190" w:rsidP="000F5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797"/>
      <w:docPartObj>
        <w:docPartGallery w:val="Page Numbers (Bottom of Page)"/>
        <w:docPartUnique/>
      </w:docPartObj>
    </w:sdtPr>
    <w:sdtContent>
      <w:p w:rsidR="000F5E73" w:rsidRDefault="00594BF4">
        <w:pPr>
          <w:pStyle w:val="a9"/>
          <w:jc w:val="center"/>
        </w:pPr>
        <w:fldSimple w:instr=" PAGE   \* MERGEFORMAT ">
          <w:r w:rsidR="004F62CF">
            <w:rPr>
              <w:noProof/>
            </w:rPr>
            <w:t>3</w:t>
          </w:r>
        </w:fldSimple>
      </w:p>
    </w:sdtContent>
  </w:sdt>
  <w:p w:rsidR="000F5E73" w:rsidRDefault="000F5E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190" w:rsidRDefault="00562190" w:rsidP="000F5E73">
      <w:r>
        <w:separator/>
      </w:r>
    </w:p>
  </w:footnote>
  <w:footnote w:type="continuationSeparator" w:id="1">
    <w:p w:rsidR="00562190" w:rsidRDefault="00562190" w:rsidP="000F5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B0D0B"/>
    <w:rsid w:val="00002B11"/>
    <w:rsid w:val="00004029"/>
    <w:rsid w:val="00016480"/>
    <w:rsid w:val="000262D6"/>
    <w:rsid w:val="000277B0"/>
    <w:rsid w:val="0004086E"/>
    <w:rsid w:val="0004129A"/>
    <w:rsid w:val="00041FCF"/>
    <w:rsid w:val="00042FEE"/>
    <w:rsid w:val="000442B6"/>
    <w:rsid w:val="00051017"/>
    <w:rsid w:val="000510B4"/>
    <w:rsid w:val="000537C8"/>
    <w:rsid w:val="000549FF"/>
    <w:rsid w:val="00055078"/>
    <w:rsid w:val="00057CFD"/>
    <w:rsid w:val="00063D4B"/>
    <w:rsid w:val="00064B2F"/>
    <w:rsid w:val="00065398"/>
    <w:rsid w:val="0006617D"/>
    <w:rsid w:val="00066BC5"/>
    <w:rsid w:val="000677E6"/>
    <w:rsid w:val="00072107"/>
    <w:rsid w:val="00072AF0"/>
    <w:rsid w:val="000766A7"/>
    <w:rsid w:val="00081295"/>
    <w:rsid w:val="00083CA4"/>
    <w:rsid w:val="00090A5C"/>
    <w:rsid w:val="00091605"/>
    <w:rsid w:val="00093374"/>
    <w:rsid w:val="000941B8"/>
    <w:rsid w:val="00095F6C"/>
    <w:rsid w:val="0009685B"/>
    <w:rsid w:val="000979CF"/>
    <w:rsid w:val="000A0F1C"/>
    <w:rsid w:val="000A156F"/>
    <w:rsid w:val="000B1497"/>
    <w:rsid w:val="000B5754"/>
    <w:rsid w:val="000B66AF"/>
    <w:rsid w:val="000B7776"/>
    <w:rsid w:val="000C1FDE"/>
    <w:rsid w:val="000C2469"/>
    <w:rsid w:val="000C258B"/>
    <w:rsid w:val="000C2A11"/>
    <w:rsid w:val="000C58EB"/>
    <w:rsid w:val="000C6501"/>
    <w:rsid w:val="000D2AFB"/>
    <w:rsid w:val="000D34C1"/>
    <w:rsid w:val="000D70E4"/>
    <w:rsid w:val="000F0E31"/>
    <w:rsid w:val="000F11A0"/>
    <w:rsid w:val="000F2524"/>
    <w:rsid w:val="000F3922"/>
    <w:rsid w:val="000F5829"/>
    <w:rsid w:val="000F5E73"/>
    <w:rsid w:val="000F65D0"/>
    <w:rsid w:val="00103BD5"/>
    <w:rsid w:val="00107F54"/>
    <w:rsid w:val="001113D0"/>
    <w:rsid w:val="0011282D"/>
    <w:rsid w:val="0011784A"/>
    <w:rsid w:val="0012232A"/>
    <w:rsid w:val="001260D1"/>
    <w:rsid w:val="00127E43"/>
    <w:rsid w:val="00130F07"/>
    <w:rsid w:val="001420AD"/>
    <w:rsid w:val="00144FD5"/>
    <w:rsid w:val="00145471"/>
    <w:rsid w:val="00147216"/>
    <w:rsid w:val="00154D48"/>
    <w:rsid w:val="001578DD"/>
    <w:rsid w:val="00162425"/>
    <w:rsid w:val="001640E5"/>
    <w:rsid w:val="00165F16"/>
    <w:rsid w:val="00166733"/>
    <w:rsid w:val="0016723E"/>
    <w:rsid w:val="00173FF3"/>
    <w:rsid w:val="00174576"/>
    <w:rsid w:val="00176AA9"/>
    <w:rsid w:val="001808B5"/>
    <w:rsid w:val="00181FE4"/>
    <w:rsid w:val="00182263"/>
    <w:rsid w:val="00182451"/>
    <w:rsid w:val="00183C98"/>
    <w:rsid w:val="00195AF1"/>
    <w:rsid w:val="00196C18"/>
    <w:rsid w:val="001A328B"/>
    <w:rsid w:val="001A6A49"/>
    <w:rsid w:val="001B3A71"/>
    <w:rsid w:val="001C2D6A"/>
    <w:rsid w:val="001C2E9F"/>
    <w:rsid w:val="001C4AFF"/>
    <w:rsid w:val="001C5959"/>
    <w:rsid w:val="001C7568"/>
    <w:rsid w:val="001D2530"/>
    <w:rsid w:val="001E0F83"/>
    <w:rsid w:val="001E1D02"/>
    <w:rsid w:val="001E3D59"/>
    <w:rsid w:val="001F2CD1"/>
    <w:rsid w:val="001F52F8"/>
    <w:rsid w:val="001F6AC8"/>
    <w:rsid w:val="001F6D36"/>
    <w:rsid w:val="002009B0"/>
    <w:rsid w:val="00203AEA"/>
    <w:rsid w:val="00204FC6"/>
    <w:rsid w:val="002067BC"/>
    <w:rsid w:val="00207141"/>
    <w:rsid w:val="0020798F"/>
    <w:rsid w:val="0021039A"/>
    <w:rsid w:val="00210467"/>
    <w:rsid w:val="00210CCC"/>
    <w:rsid w:val="002135E9"/>
    <w:rsid w:val="00215C58"/>
    <w:rsid w:val="0022036B"/>
    <w:rsid w:val="00221807"/>
    <w:rsid w:val="00221A0D"/>
    <w:rsid w:val="0022345C"/>
    <w:rsid w:val="0022380A"/>
    <w:rsid w:val="0022601F"/>
    <w:rsid w:val="0022794C"/>
    <w:rsid w:val="0023495C"/>
    <w:rsid w:val="00235567"/>
    <w:rsid w:val="00236663"/>
    <w:rsid w:val="002373FE"/>
    <w:rsid w:val="00245338"/>
    <w:rsid w:val="0024712B"/>
    <w:rsid w:val="00247C8A"/>
    <w:rsid w:val="002501AD"/>
    <w:rsid w:val="00250299"/>
    <w:rsid w:val="002502A7"/>
    <w:rsid w:val="0025120F"/>
    <w:rsid w:val="00254C51"/>
    <w:rsid w:val="00262089"/>
    <w:rsid w:val="00283254"/>
    <w:rsid w:val="00284503"/>
    <w:rsid w:val="00284B86"/>
    <w:rsid w:val="00285606"/>
    <w:rsid w:val="00291999"/>
    <w:rsid w:val="00293370"/>
    <w:rsid w:val="002943F9"/>
    <w:rsid w:val="00297DE3"/>
    <w:rsid w:val="002A0BB7"/>
    <w:rsid w:val="002A280E"/>
    <w:rsid w:val="002A2FDE"/>
    <w:rsid w:val="002A4A57"/>
    <w:rsid w:val="002A7DF4"/>
    <w:rsid w:val="002C5E61"/>
    <w:rsid w:val="002C7E1C"/>
    <w:rsid w:val="002D0CA1"/>
    <w:rsid w:val="002D5BAE"/>
    <w:rsid w:val="002E04D5"/>
    <w:rsid w:val="002E0AEF"/>
    <w:rsid w:val="002E3665"/>
    <w:rsid w:val="002E5007"/>
    <w:rsid w:val="002E662F"/>
    <w:rsid w:val="002F037C"/>
    <w:rsid w:val="002F1F86"/>
    <w:rsid w:val="002F28F7"/>
    <w:rsid w:val="002F3E77"/>
    <w:rsid w:val="002F6B1F"/>
    <w:rsid w:val="003008A8"/>
    <w:rsid w:val="00313668"/>
    <w:rsid w:val="00315479"/>
    <w:rsid w:val="00320743"/>
    <w:rsid w:val="00323AE8"/>
    <w:rsid w:val="0033038A"/>
    <w:rsid w:val="003325BB"/>
    <w:rsid w:val="00344530"/>
    <w:rsid w:val="003544CB"/>
    <w:rsid w:val="003550FC"/>
    <w:rsid w:val="003553D8"/>
    <w:rsid w:val="00361EDA"/>
    <w:rsid w:val="00362D05"/>
    <w:rsid w:val="00364807"/>
    <w:rsid w:val="00373C5B"/>
    <w:rsid w:val="00375118"/>
    <w:rsid w:val="00380756"/>
    <w:rsid w:val="00382B09"/>
    <w:rsid w:val="00384472"/>
    <w:rsid w:val="00387DCD"/>
    <w:rsid w:val="00390685"/>
    <w:rsid w:val="00392473"/>
    <w:rsid w:val="00393CE4"/>
    <w:rsid w:val="00395088"/>
    <w:rsid w:val="00395B0E"/>
    <w:rsid w:val="00395E97"/>
    <w:rsid w:val="0039774F"/>
    <w:rsid w:val="003A7179"/>
    <w:rsid w:val="003B0D0B"/>
    <w:rsid w:val="003B24AC"/>
    <w:rsid w:val="003B6091"/>
    <w:rsid w:val="003C6149"/>
    <w:rsid w:val="003C6B20"/>
    <w:rsid w:val="003E1190"/>
    <w:rsid w:val="003E3C33"/>
    <w:rsid w:val="003E57DC"/>
    <w:rsid w:val="003F18C6"/>
    <w:rsid w:val="003F358A"/>
    <w:rsid w:val="003F4AED"/>
    <w:rsid w:val="003F4FD5"/>
    <w:rsid w:val="004115C7"/>
    <w:rsid w:val="004145A1"/>
    <w:rsid w:val="004200AE"/>
    <w:rsid w:val="00423FFB"/>
    <w:rsid w:val="00430305"/>
    <w:rsid w:val="00434EB6"/>
    <w:rsid w:val="0043710D"/>
    <w:rsid w:val="0044041A"/>
    <w:rsid w:val="004533D5"/>
    <w:rsid w:val="00461561"/>
    <w:rsid w:val="004636D1"/>
    <w:rsid w:val="00463FB7"/>
    <w:rsid w:val="00464C45"/>
    <w:rsid w:val="0046602A"/>
    <w:rsid w:val="00475FE1"/>
    <w:rsid w:val="00486994"/>
    <w:rsid w:val="00492BA0"/>
    <w:rsid w:val="00493549"/>
    <w:rsid w:val="0049404F"/>
    <w:rsid w:val="00495DE3"/>
    <w:rsid w:val="004A0F80"/>
    <w:rsid w:val="004A2186"/>
    <w:rsid w:val="004A343B"/>
    <w:rsid w:val="004B0172"/>
    <w:rsid w:val="004B6965"/>
    <w:rsid w:val="004C642E"/>
    <w:rsid w:val="004D5323"/>
    <w:rsid w:val="004D74FA"/>
    <w:rsid w:val="004E4C8E"/>
    <w:rsid w:val="004E5CF1"/>
    <w:rsid w:val="004F42E9"/>
    <w:rsid w:val="004F62CF"/>
    <w:rsid w:val="0050616F"/>
    <w:rsid w:val="00507648"/>
    <w:rsid w:val="00511939"/>
    <w:rsid w:val="00514999"/>
    <w:rsid w:val="00520194"/>
    <w:rsid w:val="005217CD"/>
    <w:rsid w:val="005234A5"/>
    <w:rsid w:val="0052544C"/>
    <w:rsid w:val="005279D7"/>
    <w:rsid w:val="00527F13"/>
    <w:rsid w:val="0053094D"/>
    <w:rsid w:val="0053303F"/>
    <w:rsid w:val="0053605B"/>
    <w:rsid w:val="00536F81"/>
    <w:rsid w:val="00541049"/>
    <w:rsid w:val="00541815"/>
    <w:rsid w:val="00542155"/>
    <w:rsid w:val="00546A55"/>
    <w:rsid w:val="00547061"/>
    <w:rsid w:val="00556AED"/>
    <w:rsid w:val="00562190"/>
    <w:rsid w:val="00563584"/>
    <w:rsid w:val="005650F7"/>
    <w:rsid w:val="005667C3"/>
    <w:rsid w:val="005707EE"/>
    <w:rsid w:val="00571AF2"/>
    <w:rsid w:val="00575576"/>
    <w:rsid w:val="00576ECF"/>
    <w:rsid w:val="0058342E"/>
    <w:rsid w:val="005873BC"/>
    <w:rsid w:val="00587DDC"/>
    <w:rsid w:val="00594BF4"/>
    <w:rsid w:val="00597235"/>
    <w:rsid w:val="005A0509"/>
    <w:rsid w:val="005A2C1A"/>
    <w:rsid w:val="005A52F7"/>
    <w:rsid w:val="005A73C7"/>
    <w:rsid w:val="005B4857"/>
    <w:rsid w:val="005B4C3E"/>
    <w:rsid w:val="005C2987"/>
    <w:rsid w:val="005C33B1"/>
    <w:rsid w:val="005C5122"/>
    <w:rsid w:val="005D0DF7"/>
    <w:rsid w:val="005D2211"/>
    <w:rsid w:val="005D3528"/>
    <w:rsid w:val="005E0E0B"/>
    <w:rsid w:val="005E0F54"/>
    <w:rsid w:val="005E11B3"/>
    <w:rsid w:val="005E3A1B"/>
    <w:rsid w:val="005E7B3B"/>
    <w:rsid w:val="005E7DE0"/>
    <w:rsid w:val="005F6067"/>
    <w:rsid w:val="00601933"/>
    <w:rsid w:val="00601C22"/>
    <w:rsid w:val="006021B8"/>
    <w:rsid w:val="006028CF"/>
    <w:rsid w:val="00621809"/>
    <w:rsid w:val="006256B9"/>
    <w:rsid w:val="00625EBB"/>
    <w:rsid w:val="00626375"/>
    <w:rsid w:val="0063040F"/>
    <w:rsid w:val="00631DBF"/>
    <w:rsid w:val="0063279B"/>
    <w:rsid w:val="00632CA2"/>
    <w:rsid w:val="00633DE0"/>
    <w:rsid w:val="0064112E"/>
    <w:rsid w:val="00647FC2"/>
    <w:rsid w:val="00655C93"/>
    <w:rsid w:val="0066239E"/>
    <w:rsid w:val="006672AC"/>
    <w:rsid w:val="00675D04"/>
    <w:rsid w:val="0068667E"/>
    <w:rsid w:val="00692A80"/>
    <w:rsid w:val="00693028"/>
    <w:rsid w:val="006937CE"/>
    <w:rsid w:val="006959A7"/>
    <w:rsid w:val="0069601F"/>
    <w:rsid w:val="006971EA"/>
    <w:rsid w:val="006A0FA0"/>
    <w:rsid w:val="006A676C"/>
    <w:rsid w:val="006B021C"/>
    <w:rsid w:val="006B38BA"/>
    <w:rsid w:val="006B630F"/>
    <w:rsid w:val="006B7AD1"/>
    <w:rsid w:val="006C366D"/>
    <w:rsid w:val="006C3F8C"/>
    <w:rsid w:val="006C41BA"/>
    <w:rsid w:val="006C4F88"/>
    <w:rsid w:val="006D0EC6"/>
    <w:rsid w:val="006D20F5"/>
    <w:rsid w:val="006D2331"/>
    <w:rsid w:val="006D4567"/>
    <w:rsid w:val="006E16C1"/>
    <w:rsid w:val="006E2AB7"/>
    <w:rsid w:val="006E54DB"/>
    <w:rsid w:val="006E579C"/>
    <w:rsid w:val="006E64B5"/>
    <w:rsid w:val="006F24BD"/>
    <w:rsid w:val="006F3CFB"/>
    <w:rsid w:val="006F5FE9"/>
    <w:rsid w:val="006F6C33"/>
    <w:rsid w:val="00704031"/>
    <w:rsid w:val="00704340"/>
    <w:rsid w:val="00704788"/>
    <w:rsid w:val="0070647B"/>
    <w:rsid w:val="007124A1"/>
    <w:rsid w:val="00712A76"/>
    <w:rsid w:val="007144D9"/>
    <w:rsid w:val="00715195"/>
    <w:rsid w:val="007244C3"/>
    <w:rsid w:val="00725396"/>
    <w:rsid w:val="0072672C"/>
    <w:rsid w:val="0073100F"/>
    <w:rsid w:val="00735EAF"/>
    <w:rsid w:val="00740DC2"/>
    <w:rsid w:val="00742B9A"/>
    <w:rsid w:val="007529AE"/>
    <w:rsid w:val="007554BC"/>
    <w:rsid w:val="00755520"/>
    <w:rsid w:val="00757CA3"/>
    <w:rsid w:val="00760B98"/>
    <w:rsid w:val="00765573"/>
    <w:rsid w:val="00771A56"/>
    <w:rsid w:val="00777E50"/>
    <w:rsid w:val="007A2D3B"/>
    <w:rsid w:val="007A5AA4"/>
    <w:rsid w:val="007A7239"/>
    <w:rsid w:val="007A7762"/>
    <w:rsid w:val="007B2092"/>
    <w:rsid w:val="007B5169"/>
    <w:rsid w:val="007C1817"/>
    <w:rsid w:val="007D5220"/>
    <w:rsid w:val="007D5D9D"/>
    <w:rsid w:val="007D5E32"/>
    <w:rsid w:val="007D73FA"/>
    <w:rsid w:val="007E09ED"/>
    <w:rsid w:val="007E12E7"/>
    <w:rsid w:val="007E29C4"/>
    <w:rsid w:val="007E4E44"/>
    <w:rsid w:val="007E6AA1"/>
    <w:rsid w:val="007E756D"/>
    <w:rsid w:val="007F021D"/>
    <w:rsid w:val="007F1AF2"/>
    <w:rsid w:val="007F721A"/>
    <w:rsid w:val="008119C5"/>
    <w:rsid w:val="00817109"/>
    <w:rsid w:val="0082026D"/>
    <w:rsid w:val="00824511"/>
    <w:rsid w:val="00831C68"/>
    <w:rsid w:val="008348B4"/>
    <w:rsid w:val="00843257"/>
    <w:rsid w:val="00843C4D"/>
    <w:rsid w:val="0085137D"/>
    <w:rsid w:val="00853B46"/>
    <w:rsid w:val="00855467"/>
    <w:rsid w:val="00855644"/>
    <w:rsid w:val="00855965"/>
    <w:rsid w:val="00860A69"/>
    <w:rsid w:val="0086185C"/>
    <w:rsid w:val="00861AA8"/>
    <w:rsid w:val="00864AF1"/>
    <w:rsid w:val="00867923"/>
    <w:rsid w:val="00875833"/>
    <w:rsid w:val="008768BE"/>
    <w:rsid w:val="0088260E"/>
    <w:rsid w:val="00884936"/>
    <w:rsid w:val="0088750B"/>
    <w:rsid w:val="00893EBB"/>
    <w:rsid w:val="008948D3"/>
    <w:rsid w:val="008A4131"/>
    <w:rsid w:val="008A50A4"/>
    <w:rsid w:val="008A6A4D"/>
    <w:rsid w:val="008B1708"/>
    <w:rsid w:val="008B4FF7"/>
    <w:rsid w:val="008C4777"/>
    <w:rsid w:val="008C4F0B"/>
    <w:rsid w:val="008C6C03"/>
    <w:rsid w:val="008D011C"/>
    <w:rsid w:val="008D0630"/>
    <w:rsid w:val="008D1BCD"/>
    <w:rsid w:val="008D2A29"/>
    <w:rsid w:val="008D4419"/>
    <w:rsid w:val="008D6CAF"/>
    <w:rsid w:val="008F29BB"/>
    <w:rsid w:val="008F44D5"/>
    <w:rsid w:val="008F6A21"/>
    <w:rsid w:val="00901C18"/>
    <w:rsid w:val="0090201F"/>
    <w:rsid w:val="00904F4B"/>
    <w:rsid w:val="00913827"/>
    <w:rsid w:val="00913E9E"/>
    <w:rsid w:val="0091648B"/>
    <w:rsid w:val="00916749"/>
    <w:rsid w:val="009216C5"/>
    <w:rsid w:val="00937FAC"/>
    <w:rsid w:val="00937FF1"/>
    <w:rsid w:val="0094301A"/>
    <w:rsid w:val="00944146"/>
    <w:rsid w:val="009462E8"/>
    <w:rsid w:val="0094710A"/>
    <w:rsid w:val="00953A54"/>
    <w:rsid w:val="00955FFD"/>
    <w:rsid w:val="0095742A"/>
    <w:rsid w:val="00961A73"/>
    <w:rsid w:val="0096200D"/>
    <w:rsid w:val="009640E1"/>
    <w:rsid w:val="00966B79"/>
    <w:rsid w:val="00976D1D"/>
    <w:rsid w:val="00977B15"/>
    <w:rsid w:val="00980321"/>
    <w:rsid w:val="00981D33"/>
    <w:rsid w:val="00982114"/>
    <w:rsid w:val="00982C0D"/>
    <w:rsid w:val="00992AD6"/>
    <w:rsid w:val="009936B0"/>
    <w:rsid w:val="0099631C"/>
    <w:rsid w:val="00996C4C"/>
    <w:rsid w:val="00996ED8"/>
    <w:rsid w:val="009A0E8A"/>
    <w:rsid w:val="009A712A"/>
    <w:rsid w:val="009C28C9"/>
    <w:rsid w:val="009C295A"/>
    <w:rsid w:val="009D0A0A"/>
    <w:rsid w:val="009D1B29"/>
    <w:rsid w:val="009D76CB"/>
    <w:rsid w:val="009E0D6B"/>
    <w:rsid w:val="009E358E"/>
    <w:rsid w:val="009F035A"/>
    <w:rsid w:val="009F709B"/>
    <w:rsid w:val="009F763B"/>
    <w:rsid w:val="00A02970"/>
    <w:rsid w:val="00A0491E"/>
    <w:rsid w:val="00A05021"/>
    <w:rsid w:val="00A0636D"/>
    <w:rsid w:val="00A0668C"/>
    <w:rsid w:val="00A13EC4"/>
    <w:rsid w:val="00A17635"/>
    <w:rsid w:val="00A17DDC"/>
    <w:rsid w:val="00A20D55"/>
    <w:rsid w:val="00A23256"/>
    <w:rsid w:val="00A25CE4"/>
    <w:rsid w:val="00A340BE"/>
    <w:rsid w:val="00A4075F"/>
    <w:rsid w:val="00A41E69"/>
    <w:rsid w:val="00A43EA2"/>
    <w:rsid w:val="00A44F17"/>
    <w:rsid w:val="00A450C1"/>
    <w:rsid w:val="00A52B84"/>
    <w:rsid w:val="00A55A22"/>
    <w:rsid w:val="00A57CCD"/>
    <w:rsid w:val="00A60A6B"/>
    <w:rsid w:val="00A6751B"/>
    <w:rsid w:val="00A720C2"/>
    <w:rsid w:val="00A74DE1"/>
    <w:rsid w:val="00A82C0C"/>
    <w:rsid w:val="00A8645F"/>
    <w:rsid w:val="00A873CF"/>
    <w:rsid w:val="00A91266"/>
    <w:rsid w:val="00A91EE9"/>
    <w:rsid w:val="00A92681"/>
    <w:rsid w:val="00A94362"/>
    <w:rsid w:val="00A970D9"/>
    <w:rsid w:val="00AA53C1"/>
    <w:rsid w:val="00AA6BD6"/>
    <w:rsid w:val="00AB0294"/>
    <w:rsid w:val="00AB288F"/>
    <w:rsid w:val="00AB3862"/>
    <w:rsid w:val="00AC0710"/>
    <w:rsid w:val="00AC2BA7"/>
    <w:rsid w:val="00AC5D0C"/>
    <w:rsid w:val="00AD0AAD"/>
    <w:rsid w:val="00AD47B1"/>
    <w:rsid w:val="00AD7625"/>
    <w:rsid w:val="00AE0929"/>
    <w:rsid w:val="00AF0944"/>
    <w:rsid w:val="00AF2442"/>
    <w:rsid w:val="00AF5D72"/>
    <w:rsid w:val="00B05D13"/>
    <w:rsid w:val="00B206AF"/>
    <w:rsid w:val="00B22FDB"/>
    <w:rsid w:val="00B32261"/>
    <w:rsid w:val="00B33473"/>
    <w:rsid w:val="00B36638"/>
    <w:rsid w:val="00B37802"/>
    <w:rsid w:val="00B37DC7"/>
    <w:rsid w:val="00B44BEC"/>
    <w:rsid w:val="00B44FA6"/>
    <w:rsid w:val="00B44FB5"/>
    <w:rsid w:val="00B4692C"/>
    <w:rsid w:val="00B52E96"/>
    <w:rsid w:val="00B55421"/>
    <w:rsid w:val="00B5765A"/>
    <w:rsid w:val="00B60198"/>
    <w:rsid w:val="00B63E88"/>
    <w:rsid w:val="00B65645"/>
    <w:rsid w:val="00B70B73"/>
    <w:rsid w:val="00B83047"/>
    <w:rsid w:val="00B851DE"/>
    <w:rsid w:val="00B9376C"/>
    <w:rsid w:val="00B955BA"/>
    <w:rsid w:val="00B95C91"/>
    <w:rsid w:val="00B9612A"/>
    <w:rsid w:val="00BA10E7"/>
    <w:rsid w:val="00BB1159"/>
    <w:rsid w:val="00BB2DA7"/>
    <w:rsid w:val="00BC3A24"/>
    <w:rsid w:val="00BC57AB"/>
    <w:rsid w:val="00BC6763"/>
    <w:rsid w:val="00BC7322"/>
    <w:rsid w:val="00BC75E9"/>
    <w:rsid w:val="00BC76AA"/>
    <w:rsid w:val="00BD139F"/>
    <w:rsid w:val="00BD2C68"/>
    <w:rsid w:val="00BD5C8A"/>
    <w:rsid w:val="00BD6CBB"/>
    <w:rsid w:val="00BE15D2"/>
    <w:rsid w:val="00BE2477"/>
    <w:rsid w:val="00BE52CC"/>
    <w:rsid w:val="00BE67C9"/>
    <w:rsid w:val="00BE7836"/>
    <w:rsid w:val="00BF03FF"/>
    <w:rsid w:val="00BF2C51"/>
    <w:rsid w:val="00BF3755"/>
    <w:rsid w:val="00BF4BE6"/>
    <w:rsid w:val="00BF7F09"/>
    <w:rsid w:val="00C016CB"/>
    <w:rsid w:val="00C06E96"/>
    <w:rsid w:val="00C12866"/>
    <w:rsid w:val="00C15DD5"/>
    <w:rsid w:val="00C17201"/>
    <w:rsid w:val="00C178C7"/>
    <w:rsid w:val="00C20FBD"/>
    <w:rsid w:val="00C22D7A"/>
    <w:rsid w:val="00C249F7"/>
    <w:rsid w:val="00C30B35"/>
    <w:rsid w:val="00C30C3E"/>
    <w:rsid w:val="00C43E3E"/>
    <w:rsid w:val="00C46ADC"/>
    <w:rsid w:val="00C477F8"/>
    <w:rsid w:val="00C512AF"/>
    <w:rsid w:val="00C610FB"/>
    <w:rsid w:val="00C81C35"/>
    <w:rsid w:val="00C87FDB"/>
    <w:rsid w:val="00C900F1"/>
    <w:rsid w:val="00C9225E"/>
    <w:rsid w:val="00C93588"/>
    <w:rsid w:val="00C96A42"/>
    <w:rsid w:val="00CB5627"/>
    <w:rsid w:val="00CC01A2"/>
    <w:rsid w:val="00CC0A8E"/>
    <w:rsid w:val="00CC10D6"/>
    <w:rsid w:val="00CC79DB"/>
    <w:rsid w:val="00CD10D5"/>
    <w:rsid w:val="00CD3E0F"/>
    <w:rsid w:val="00CE15A1"/>
    <w:rsid w:val="00CE51E4"/>
    <w:rsid w:val="00CE5EC0"/>
    <w:rsid w:val="00CF0070"/>
    <w:rsid w:val="00CF0491"/>
    <w:rsid w:val="00CF168B"/>
    <w:rsid w:val="00CF4779"/>
    <w:rsid w:val="00CF4E9F"/>
    <w:rsid w:val="00CF586E"/>
    <w:rsid w:val="00D12AC9"/>
    <w:rsid w:val="00D16323"/>
    <w:rsid w:val="00D250C4"/>
    <w:rsid w:val="00D2538A"/>
    <w:rsid w:val="00D3512E"/>
    <w:rsid w:val="00D35420"/>
    <w:rsid w:val="00D50EEC"/>
    <w:rsid w:val="00D52E14"/>
    <w:rsid w:val="00D54BE4"/>
    <w:rsid w:val="00D55DDB"/>
    <w:rsid w:val="00D55F6E"/>
    <w:rsid w:val="00D56314"/>
    <w:rsid w:val="00D5701E"/>
    <w:rsid w:val="00D6372C"/>
    <w:rsid w:val="00D75EB5"/>
    <w:rsid w:val="00D80F52"/>
    <w:rsid w:val="00D82E53"/>
    <w:rsid w:val="00D859EB"/>
    <w:rsid w:val="00DB7D94"/>
    <w:rsid w:val="00DC1D8D"/>
    <w:rsid w:val="00DC2466"/>
    <w:rsid w:val="00DC3367"/>
    <w:rsid w:val="00DC7A82"/>
    <w:rsid w:val="00DE0B92"/>
    <w:rsid w:val="00DE1EEC"/>
    <w:rsid w:val="00DF0439"/>
    <w:rsid w:val="00DF1E93"/>
    <w:rsid w:val="00DF4386"/>
    <w:rsid w:val="00E017E5"/>
    <w:rsid w:val="00E01CB8"/>
    <w:rsid w:val="00E0249D"/>
    <w:rsid w:val="00E05490"/>
    <w:rsid w:val="00E06106"/>
    <w:rsid w:val="00E10A99"/>
    <w:rsid w:val="00E12CCB"/>
    <w:rsid w:val="00E15D73"/>
    <w:rsid w:val="00E17DA6"/>
    <w:rsid w:val="00E20BC9"/>
    <w:rsid w:val="00E2131F"/>
    <w:rsid w:val="00E21623"/>
    <w:rsid w:val="00E2614E"/>
    <w:rsid w:val="00E32021"/>
    <w:rsid w:val="00E37C7E"/>
    <w:rsid w:val="00E41ACA"/>
    <w:rsid w:val="00E46816"/>
    <w:rsid w:val="00E515AF"/>
    <w:rsid w:val="00E54869"/>
    <w:rsid w:val="00E55B88"/>
    <w:rsid w:val="00E7474D"/>
    <w:rsid w:val="00E752AE"/>
    <w:rsid w:val="00E77071"/>
    <w:rsid w:val="00E8582C"/>
    <w:rsid w:val="00E86DEB"/>
    <w:rsid w:val="00E8745C"/>
    <w:rsid w:val="00E94261"/>
    <w:rsid w:val="00E95D3C"/>
    <w:rsid w:val="00E97DAE"/>
    <w:rsid w:val="00EA0390"/>
    <w:rsid w:val="00EA20DD"/>
    <w:rsid w:val="00EA4BCF"/>
    <w:rsid w:val="00EB1A72"/>
    <w:rsid w:val="00EB4656"/>
    <w:rsid w:val="00EB66EE"/>
    <w:rsid w:val="00EB698A"/>
    <w:rsid w:val="00EB7809"/>
    <w:rsid w:val="00EC1B36"/>
    <w:rsid w:val="00EC57F7"/>
    <w:rsid w:val="00EC6CE6"/>
    <w:rsid w:val="00EC7DF9"/>
    <w:rsid w:val="00ED07EE"/>
    <w:rsid w:val="00EE16C0"/>
    <w:rsid w:val="00EE234D"/>
    <w:rsid w:val="00EE6B31"/>
    <w:rsid w:val="00EF6F9E"/>
    <w:rsid w:val="00EF71A0"/>
    <w:rsid w:val="00F00386"/>
    <w:rsid w:val="00F10A70"/>
    <w:rsid w:val="00F1108F"/>
    <w:rsid w:val="00F15A55"/>
    <w:rsid w:val="00F204A8"/>
    <w:rsid w:val="00F26568"/>
    <w:rsid w:val="00F324F1"/>
    <w:rsid w:val="00F32EBE"/>
    <w:rsid w:val="00F35B37"/>
    <w:rsid w:val="00F35BB9"/>
    <w:rsid w:val="00F433F2"/>
    <w:rsid w:val="00F43E4B"/>
    <w:rsid w:val="00F43FEA"/>
    <w:rsid w:val="00F448DF"/>
    <w:rsid w:val="00F45D3E"/>
    <w:rsid w:val="00F50F3F"/>
    <w:rsid w:val="00F539C2"/>
    <w:rsid w:val="00F53BD9"/>
    <w:rsid w:val="00F560FC"/>
    <w:rsid w:val="00F57245"/>
    <w:rsid w:val="00F60269"/>
    <w:rsid w:val="00F60812"/>
    <w:rsid w:val="00F61FB1"/>
    <w:rsid w:val="00F7147D"/>
    <w:rsid w:val="00F727BB"/>
    <w:rsid w:val="00F73377"/>
    <w:rsid w:val="00F74F50"/>
    <w:rsid w:val="00F75C0D"/>
    <w:rsid w:val="00F807EE"/>
    <w:rsid w:val="00F914D7"/>
    <w:rsid w:val="00F95F9B"/>
    <w:rsid w:val="00FA1136"/>
    <w:rsid w:val="00FA11EA"/>
    <w:rsid w:val="00FB1280"/>
    <w:rsid w:val="00FB4AAF"/>
    <w:rsid w:val="00FB74CE"/>
    <w:rsid w:val="00FC3763"/>
    <w:rsid w:val="00FD0481"/>
    <w:rsid w:val="00FD320E"/>
    <w:rsid w:val="00FE0CC9"/>
    <w:rsid w:val="00FE0D4C"/>
    <w:rsid w:val="00FE1D48"/>
    <w:rsid w:val="00FE5354"/>
    <w:rsid w:val="00FE72BB"/>
    <w:rsid w:val="00FF3B61"/>
    <w:rsid w:val="00FF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0B"/>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D0B"/>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Subtitle"/>
    <w:basedOn w:val="a"/>
    <w:next w:val="a"/>
    <w:link w:val="a4"/>
    <w:qFormat/>
    <w:rsid w:val="003B0D0B"/>
    <w:pPr>
      <w:spacing w:after="60"/>
      <w:jc w:val="center"/>
      <w:outlineLvl w:val="1"/>
    </w:pPr>
    <w:rPr>
      <w:rFonts w:ascii="Cambria" w:hAnsi="Cambria"/>
    </w:rPr>
  </w:style>
  <w:style w:type="character" w:customStyle="1" w:styleId="a4">
    <w:name w:val="Подзаголовок Знак"/>
    <w:basedOn w:val="a0"/>
    <w:link w:val="a3"/>
    <w:rsid w:val="003B0D0B"/>
    <w:rPr>
      <w:rFonts w:ascii="Cambria" w:eastAsia="Times New Roman" w:hAnsi="Cambria" w:cs="Times New Roman"/>
      <w:sz w:val="24"/>
      <w:szCs w:val="24"/>
      <w:lang w:eastAsia="ru-RU"/>
    </w:rPr>
  </w:style>
  <w:style w:type="paragraph" w:styleId="a5">
    <w:name w:val="Normal (Web)"/>
    <w:basedOn w:val="a"/>
    <w:link w:val="a6"/>
    <w:rsid w:val="003B0D0B"/>
    <w:pPr>
      <w:spacing w:before="100" w:beforeAutospacing="1" w:after="100" w:afterAutospacing="1"/>
    </w:pPr>
  </w:style>
  <w:style w:type="character" w:customStyle="1" w:styleId="a6">
    <w:name w:val="Обычный (веб) Знак"/>
    <w:link w:val="a5"/>
    <w:rsid w:val="003B0D0B"/>
    <w:rPr>
      <w:rFonts w:ascii="Times New Roman" w:eastAsia="Times New Roman" w:hAnsi="Times New Roman" w:cs="Times New Roman"/>
      <w:sz w:val="24"/>
      <w:szCs w:val="24"/>
      <w:lang w:eastAsia="ru-RU"/>
    </w:rPr>
  </w:style>
  <w:style w:type="paragraph" w:styleId="2">
    <w:name w:val="Body Text Indent 2"/>
    <w:basedOn w:val="a"/>
    <w:link w:val="20"/>
    <w:rsid w:val="003B0D0B"/>
    <w:pPr>
      <w:spacing w:after="120" w:line="480" w:lineRule="auto"/>
      <w:ind w:left="283"/>
    </w:pPr>
  </w:style>
  <w:style w:type="character" w:customStyle="1" w:styleId="20">
    <w:name w:val="Основной текст с отступом 2 Знак"/>
    <w:basedOn w:val="a0"/>
    <w:link w:val="2"/>
    <w:rsid w:val="003B0D0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0D0B"/>
  </w:style>
  <w:style w:type="paragraph" w:customStyle="1" w:styleId="Standard">
    <w:name w:val="Standard"/>
    <w:rsid w:val="003B0D0B"/>
    <w:pPr>
      <w:widowControl w:val="0"/>
      <w:suppressAutoHyphens/>
      <w:autoSpaceDN w:val="0"/>
      <w:spacing w:line="240" w:lineRule="auto"/>
      <w:jc w:val="left"/>
      <w:textAlignment w:val="baseline"/>
    </w:pPr>
    <w:rPr>
      <w:rFonts w:ascii="Times New Roman" w:eastAsia="Arial Unicode MS" w:hAnsi="Times New Roman" w:cs="Mangal"/>
      <w:kern w:val="3"/>
      <w:sz w:val="24"/>
      <w:szCs w:val="24"/>
      <w:lang w:eastAsia="zh-CN" w:bidi="hi-IN"/>
    </w:rPr>
  </w:style>
  <w:style w:type="paragraph" w:styleId="a7">
    <w:name w:val="header"/>
    <w:basedOn w:val="a"/>
    <w:link w:val="a8"/>
    <w:uiPriority w:val="99"/>
    <w:semiHidden/>
    <w:unhideWhenUsed/>
    <w:rsid w:val="000F5E73"/>
    <w:pPr>
      <w:tabs>
        <w:tab w:val="center" w:pos="4677"/>
        <w:tab w:val="right" w:pos="9355"/>
      </w:tabs>
    </w:pPr>
  </w:style>
  <w:style w:type="character" w:customStyle="1" w:styleId="a8">
    <w:name w:val="Верхний колонтитул Знак"/>
    <w:basedOn w:val="a0"/>
    <w:link w:val="a7"/>
    <w:uiPriority w:val="99"/>
    <w:semiHidden/>
    <w:rsid w:val="000F5E7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F5E73"/>
    <w:pPr>
      <w:tabs>
        <w:tab w:val="center" w:pos="4677"/>
        <w:tab w:val="right" w:pos="9355"/>
      </w:tabs>
    </w:pPr>
  </w:style>
  <w:style w:type="character" w:customStyle="1" w:styleId="aa">
    <w:name w:val="Нижний колонтитул Знак"/>
    <w:basedOn w:val="a0"/>
    <w:link w:val="a9"/>
    <w:uiPriority w:val="99"/>
    <w:rsid w:val="000F5E73"/>
    <w:rPr>
      <w:rFonts w:ascii="Times New Roman" w:eastAsia="Times New Roman" w:hAnsi="Times New Roman" w:cs="Times New Roman"/>
      <w:sz w:val="24"/>
      <w:szCs w:val="24"/>
      <w:lang w:eastAsia="ru-RU"/>
    </w:rPr>
  </w:style>
  <w:style w:type="paragraph" w:customStyle="1" w:styleId="ab">
    <w:name w:val="Знак"/>
    <w:basedOn w:val="a"/>
    <w:rsid w:val="00B52E96"/>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3AB6-5781-40E4-AB12-48D4C14E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2017-02-03T05:11:00Z</cp:lastPrinted>
  <dcterms:created xsi:type="dcterms:W3CDTF">2016-01-21T12:48:00Z</dcterms:created>
  <dcterms:modified xsi:type="dcterms:W3CDTF">2017-02-03T05:14:00Z</dcterms:modified>
</cp:coreProperties>
</file>